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377" w:rsidRDefault="00461377" w:rsidP="00B53D02">
      <w:pPr>
        <w:pStyle w:val="Ttulo1"/>
        <w:jc w:val="center"/>
        <w:rPr>
          <w:b/>
          <w:spacing w:val="20"/>
          <w:sz w:val="36"/>
          <w:lang w:val="es-ES_tradnl"/>
        </w:rPr>
      </w:pPr>
      <w:r>
        <w:rPr>
          <w:noProof/>
          <w:sz w:val="15"/>
          <w:szCs w:val="15"/>
          <w:lang w:val="es-MX" w:eastAsia="es-MX"/>
        </w:rPr>
        <mc:AlternateContent>
          <mc:Choice Requires="wps">
            <w:drawing>
              <wp:anchor distT="45720" distB="45720" distL="114300" distR="114300" simplePos="0" relativeHeight="251660288" behindDoc="0" locked="0" layoutInCell="1" allowOverlap="1" wp14:anchorId="18C767C1" wp14:editId="34E404D2">
                <wp:simplePos x="0" y="0"/>
                <wp:positionH relativeFrom="column">
                  <wp:posOffset>4444365</wp:posOffset>
                </wp:positionH>
                <wp:positionV relativeFrom="paragraph">
                  <wp:posOffset>0</wp:posOffset>
                </wp:positionV>
                <wp:extent cx="1155065" cy="422275"/>
                <wp:effectExtent l="0" t="0" r="26035" b="16510"/>
                <wp:wrapSquare wrapText="bothSides"/>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065" cy="422275"/>
                        </a:xfrm>
                        <a:prstGeom prst="rect">
                          <a:avLst/>
                        </a:prstGeom>
                        <a:solidFill>
                          <a:srgbClr val="FFFFFF"/>
                        </a:solidFill>
                        <a:ln w="9525">
                          <a:solidFill>
                            <a:srgbClr val="000000"/>
                          </a:solidFill>
                          <a:miter lim="800000"/>
                          <a:headEnd/>
                          <a:tailEnd/>
                        </a:ln>
                      </wps:spPr>
                      <wps:txbx>
                        <w:txbxContent>
                          <w:p w:rsidR="00461377" w:rsidRPr="003E34E2" w:rsidRDefault="00461377" w:rsidP="00461377">
                            <w:pPr>
                              <w:rPr>
                                <w:rFonts w:ascii="Arial" w:hAnsi="Arial" w:cs="Arial"/>
                                <w:sz w:val="22"/>
                              </w:rPr>
                            </w:pPr>
                            <w:r w:rsidRPr="003E34E2">
                              <w:rPr>
                                <w:rFonts w:ascii="Arial" w:hAnsi="Arial" w:cs="Arial"/>
                                <w:sz w:val="22"/>
                              </w:rPr>
                              <w:t>ESTUDIANTE</w:t>
                            </w:r>
                          </w:p>
                          <w:p w:rsidR="00461377" w:rsidRPr="003E34E2" w:rsidRDefault="00461377" w:rsidP="00461377">
                            <w:pPr>
                              <w:rPr>
                                <w:rFonts w:ascii="Arial" w:hAnsi="Arial" w:cs="Arial"/>
                                <w:sz w:val="22"/>
                              </w:rPr>
                            </w:pPr>
                            <w:r w:rsidRPr="003E34E2">
                              <w:rPr>
                                <w:rFonts w:ascii="Arial" w:hAnsi="Arial" w:cs="Arial"/>
                                <w:sz w:val="22"/>
                              </w:rPr>
                              <w:t>DOCENTE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8C767C1" id="_x0000_t202" coordsize="21600,21600" o:spt="202" path="m,l,21600r21600,l21600,xe">
                <v:stroke joinstyle="miter"/>
                <v:path gradientshapeok="t" o:connecttype="rect"/>
              </v:shapetype>
              <v:shape id="Cuadro de texto 2" o:spid="_x0000_s1026" type="#_x0000_t202" style="position:absolute;left:0;text-align:left;margin-left:349.95pt;margin-top:0;width:90.95pt;height:33.2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JY5LQIAAFcEAAAOAAAAZHJzL2Uyb0RvYy54bWysVNtu2zAMfR+wfxD0vjox4l6MOkWXLsOA&#10;rhvQ7QMYSY6FyaImKbG7rx8lp1l2exnmB0EMqcPDQzLXN2Nv2F75oNE2fH4240xZgVLbbcM/f1q/&#10;uuQsRLASDFrV8CcV+M3y5YvrwdWqxA6NVJ4RiA314BrexejqogiiUz2EM3TKkrNF30Mk028L6WEg&#10;9N4U5Wx2XgzopfMoVAj0693k5MuM37ZKxA9tG1RkpuHELebT53OTzmJ5DfXWg+u0ONCAf2DRg7aU&#10;9Ah1BxHYzuvfoHotPAZs45nAvsC21ULlGqia+eyXah47cCrXQuIEd5Qp/D9Y8bD/6JmWDT/nzEJP&#10;LVrtQHpkUrGoxoisTCINLtQU++goOo6vcaRm54KDu0fxJTCLqw7sVt16j0OnQBLJeXpZnDydcEIC&#10;2QzvUVI22EXMQGPr+6QgacIInZr1dGwQ8WAipZxX1ey84kyQb1GW5UWVU0D9/Nr5EN8q7Fm6NNzT&#10;AGR02N+HmNhA/RySkgU0Wq61Mdnw283KeLYHGpZ1/g7oP4UZy4aGX1VlNQnwV4hZ/v4E0etIU290&#10;3/DLYxDUSbY3VuaZjKDNdCfKxh50TNJNIsZxMx76skH5RIp6nKabtpEuHfpvnA002Q0PX3fgFWfm&#10;naWuXM0Xi7QK2VhUFyUZ/tSzOfWAFQTV8MjZdF3FaX12zuttR5me5+CWOrnWWeTU8onVgTdNb9b+&#10;sGlpPU7tHPXj/2D5HQAA//8DAFBLAwQUAAYACAAAACEAZLkGTNsAAAAHAQAADwAAAGRycy9kb3du&#10;cmV2LnhtbEyPwU7DMBBE70j8g7VIXCrqFJQoSeNUUKknTg3l7sZLEjVeB9tt079nOcFxZ0azb6rN&#10;bEdxQR8GRwpWywQEUuvMQJ2Cw8fuKQcRoiajR0eo4IYBNvX9XaVL4660x0sTO8ElFEqtoI9xKqUM&#10;bY9Wh6WbkNj7ct7qyKfvpPH6yuV2lM9JkkmrB+IPvZ5w22N7as5WQfbdvCzeP82C9rfdm29taraH&#10;VKnHh/l1DSLiHP/C8IvP6FAz09GdyQQxckdRFBxVwIvYzvMVLzmynqUg60r+569/AAAA//8DAFBL&#10;AQItABQABgAIAAAAIQC2gziS/gAAAOEBAAATAAAAAAAAAAAAAAAAAAAAAABbQ29udGVudF9UeXBl&#10;c10ueG1sUEsBAi0AFAAGAAgAAAAhADj9If/WAAAAlAEAAAsAAAAAAAAAAAAAAAAALwEAAF9yZWxz&#10;Ly5yZWxzUEsBAi0AFAAGAAgAAAAhAEF8ljktAgAAVwQAAA4AAAAAAAAAAAAAAAAALgIAAGRycy9l&#10;Mm9Eb2MueG1sUEsBAi0AFAAGAAgAAAAhAGS5BkzbAAAABwEAAA8AAAAAAAAAAAAAAAAAhwQAAGRy&#10;cy9kb3ducmV2LnhtbFBLBQYAAAAABAAEAPMAAACPBQAAAAA=&#10;">
                <v:textbox style="mso-fit-shape-to-text:t">
                  <w:txbxContent>
                    <w:p w:rsidR="00461377" w:rsidRPr="003E34E2" w:rsidRDefault="00461377" w:rsidP="00461377">
                      <w:pPr>
                        <w:rPr>
                          <w:rFonts w:ascii="Arial" w:hAnsi="Arial" w:cs="Arial"/>
                          <w:sz w:val="22"/>
                        </w:rPr>
                      </w:pPr>
                      <w:r w:rsidRPr="003E34E2">
                        <w:rPr>
                          <w:rFonts w:ascii="Arial" w:hAnsi="Arial" w:cs="Arial"/>
                          <w:sz w:val="22"/>
                        </w:rPr>
                        <w:t>ESTUDIANTE</w:t>
                      </w:r>
                    </w:p>
                    <w:p w:rsidR="00461377" w:rsidRPr="003E34E2" w:rsidRDefault="00461377" w:rsidP="00461377">
                      <w:pPr>
                        <w:rPr>
                          <w:rFonts w:ascii="Arial" w:hAnsi="Arial" w:cs="Arial"/>
                          <w:sz w:val="22"/>
                        </w:rPr>
                      </w:pPr>
                      <w:r w:rsidRPr="003E34E2">
                        <w:rPr>
                          <w:rFonts w:ascii="Arial" w:hAnsi="Arial" w:cs="Arial"/>
                          <w:sz w:val="22"/>
                        </w:rPr>
                        <w:t>DOCENTE</w:t>
                      </w:r>
                    </w:p>
                  </w:txbxContent>
                </v:textbox>
                <w10:wrap type="square"/>
              </v:shape>
            </w:pict>
          </mc:Fallback>
        </mc:AlternateContent>
      </w:r>
    </w:p>
    <w:p w:rsidR="00461377" w:rsidRDefault="00461377" w:rsidP="00461377">
      <w:pPr>
        <w:pStyle w:val="Ttulo1"/>
        <w:tabs>
          <w:tab w:val="left" w:pos="5295"/>
        </w:tabs>
        <w:rPr>
          <w:b/>
          <w:spacing w:val="20"/>
          <w:sz w:val="36"/>
          <w:lang w:val="es-ES_tradnl"/>
        </w:rPr>
      </w:pPr>
      <w:r>
        <w:rPr>
          <w:b/>
          <w:spacing w:val="20"/>
          <w:sz w:val="36"/>
          <w:lang w:val="es-ES_tradnl"/>
        </w:rPr>
        <w:tab/>
      </w:r>
    </w:p>
    <w:p w:rsidR="00461377" w:rsidRPr="00461377" w:rsidRDefault="00461377" w:rsidP="00461377">
      <w:pPr>
        <w:rPr>
          <w:lang w:val="es-ES_tradnl"/>
        </w:rPr>
      </w:pPr>
    </w:p>
    <w:p w:rsidR="00AB5467" w:rsidRDefault="00AB5467" w:rsidP="00B53D02">
      <w:pPr>
        <w:pStyle w:val="Ttulo1"/>
        <w:jc w:val="center"/>
        <w:rPr>
          <w:b/>
          <w:spacing w:val="20"/>
          <w:sz w:val="36"/>
          <w:lang w:val="es-ES_tradnl"/>
        </w:rPr>
      </w:pPr>
      <w:r>
        <w:rPr>
          <w:b/>
          <w:spacing w:val="20"/>
          <w:sz w:val="36"/>
          <w:lang w:val="es-ES_tradnl"/>
        </w:rPr>
        <w:t xml:space="preserve">MULTIVERSIDAD MUNDO REAL </w:t>
      </w:r>
    </w:p>
    <w:p w:rsidR="00065A52" w:rsidRDefault="00AB5467" w:rsidP="00B53D02">
      <w:pPr>
        <w:pStyle w:val="Ttulo1"/>
        <w:jc w:val="center"/>
        <w:rPr>
          <w:b/>
          <w:spacing w:val="20"/>
          <w:sz w:val="36"/>
          <w:lang w:val="es-ES_tradnl"/>
        </w:rPr>
      </w:pPr>
      <w:r>
        <w:rPr>
          <w:b/>
          <w:spacing w:val="20"/>
          <w:sz w:val="36"/>
          <w:lang w:val="es-ES_tradnl"/>
        </w:rPr>
        <w:t>EDGAR MORIN</w:t>
      </w:r>
    </w:p>
    <w:p w:rsidR="00075223" w:rsidRPr="00075223" w:rsidRDefault="00075223" w:rsidP="00075223">
      <w:pPr>
        <w:rPr>
          <w:lang w:val="es-ES_tradnl"/>
        </w:rPr>
      </w:pPr>
    </w:p>
    <w:p w:rsidR="00065A52" w:rsidRDefault="00065A52" w:rsidP="00B53D02">
      <w:pPr>
        <w:pStyle w:val="Ttulo1"/>
        <w:jc w:val="center"/>
        <w:rPr>
          <w:b/>
          <w:sz w:val="28"/>
          <w:lang w:val="es-ES_tradnl"/>
        </w:rPr>
      </w:pPr>
    </w:p>
    <w:p w:rsidR="00065A52" w:rsidRDefault="00065A52" w:rsidP="00B53D02">
      <w:pPr>
        <w:jc w:val="center"/>
      </w:pPr>
    </w:p>
    <w:p w:rsidR="004142DC" w:rsidRDefault="00922C4F" w:rsidP="004142DC">
      <w:pPr>
        <w:pStyle w:val="Ttulo1"/>
        <w:spacing w:before="120"/>
        <w:jc w:val="center"/>
        <w:rPr>
          <w:b/>
          <w:szCs w:val="24"/>
          <w:lang w:val="es-ES_tradnl"/>
        </w:rPr>
      </w:pPr>
      <w:r w:rsidRPr="00922C4F">
        <w:rPr>
          <w:b/>
          <w:szCs w:val="24"/>
          <w:lang w:val="es-ES_tradnl"/>
        </w:rPr>
        <w:t xml:space="preserve">RESOLUCION </w:t>
      </w:r>
      <w:r w:rsidR="00AB5467">
        <w:rPr>
          <w:b/>
          <w:szCs w:val="24"/>
          <w:lang w:val="es-ES_tradnl"/>
        </w:rPr>
        <w:t>RECTORAL</w:t>
      </w:r>
      <w:r w:rsidRPr="00922C4F">
        <w:rPr>
          <w:b/>
          <w:szCs w:val="24"/>
          <w:lang w:val="es-ES_tradnl"/>
        </w:rPr>
        <w:t xml:space="preserve"> </w:t>
      </w:r>
      <w:r w:rsidR="00065A52" w:rsidRPr="00802AB7">
        <w:rPr>
          <w:b/>
          <w:szCs w:val="24"/>
          <w:lang w:val="es-ES_tradnl"/>
        </w:rPr>
        <w:t xml:space="preserve">No. </w:t>
      </w:r>
      <w:r w:rsidR="00461377">
        <w:rPr>
          <w:b/>
          <w:szCs w:val="24"/>
          <w:lang w:val="es-ES_tradnl"/>
        </w:rPr>
        <w:t>O-356</w:t>
      </w:r>
    </w:p>
    <w:p w:rsidR="00075223" w:rsidRDefault="00075223" w:rsidP="00075223">
      <w:pPr>
        <w:rPr>
          <w:lang w:val="es-ES_tradnl"/>
        </w:rPr>
      </w:pPr>
    </w:p>
    <w:p w:rsidR="00075223" w:rsidRPr="00075223" w:rsidRDefault="00075223" w:rsidP="00075223">
      <w:pPr>
        <w:rPr>
          <w:lang w:val="es-ES_tradnl"/>
        </w:rPr>
      </w:pPr>
    </w:p>
    <w:p w:rsidR="004142DC" w:rsidRDefault="004142DC" w:rsidP="004142DC">
      <w:pPr>
        <w:rPr>
          <w:lang w:val="es-ES_tradnl"/>
        </w:rPr>
      </w:pPr>
    </w:p>
    <w:p w:rsidR="004142DC" w:rsidRDefault="004142DC" w:rsidP="004142DC">
      <w:pPr>
        <w:rPr>
          <w:lang w:val="es-ES_tradnl"/>
        </w:rPr>
      </w:pPr>
    </w:p>
    <w:p w:rsidR="004142DC" w:rsidRPr="004142DC" w:rsidRDefault="004142DC" w:rsidP="004142DC">
      <w:pPr>
        <w:rPr>
          <w:b/>
          <w:sz w:val="24"/>
          <w:szCs w:val="24"/>
          <w:lang w:val="es-ES_tradnl"/>
        </w:rPr>
      </w:pPr>
      <w:r>
        <w:rPr>
          <w:b/>
          <w:sz w:val="24"/>
          <w:szCs w:val="24"/>
          <w:lang w:val="es-ES_tradnl"/>
        </w:rPr>
        <w:t>DISPOSICION, ACTUALIZACION, CONFIRMACION Y FORMALIZACION DE POLITICAS ACADEMICAS Y DOCENTES.</w:t>
      </w:r>
    </w:p>
    <w:p w:rsidR="004142DC" w:rsidRDefault="004142DC" w:rsidP="004142DC">
      <w:pPr>
        <w:rPr>
          <w:lang w:val="es-ES_tradnl"/>
        </w:rPr>
      </w:pPr>
    </w:p>
    <w:p w:rsidR="004142DC" w:rsidRPr="00686E74" w:rsidRDefault="004142DC" w:rsidP="004142DC">
      <w:pPr>
        <w:rPr>
          <w:sz w:val="24"/>
          <w:szCs w:val="24"/>
          <w:lang w:val="es-ES_tradnl"/>
        </w:rPr>
      </w:pPr>
    </w:p>
    <w:p w:rsidR="004142DC" w:rsidRPr="00686E74" w:rsidRDefault="004142DC" w:rsidP="004142DC">
      <w:pPr>
        <w:rPr>
          <w:sz w:val="24"/>
          <w:szCs w:val="24"/>
          <w:lang w:val="es-ES_tradnl"/>
        </w:rPr>
      </w:pPr>
      <w:r w:rsidRPr="00686E74">
        <w:rPr>
          <w:sz w:val="24"/>
          <w:szCs w:val="24"/>
          <w:lang w:val="es-ES_tradnl"/>
        </w:rPr>
        <w:tab/>
      </w:r>
      <w:r w:rsidRPr="00686E74">
        <w:rPr>
          <w:b/>
          <w:sz w:val="24"/>
          <w:szCs w:val="24"/>
          <w:u w:val="single"/>
          <w:lang w:val="es-ES_tradnl"/>
        </w:rPr>
        <w:t>OBSERVACION GENERAL</w:t>
      </w:r>
      <w:r w:rsidRPr="00686E74">
        <w:rPr>
          <w:sz w:val="24"/>
          <w:szCs w:val="24"/>
          <w:lang w:val="es-ES_tradnl"/>
        </w:rPr>
        <w:t>: La Dirección Académica es el máximo y más inmediato órgano académico. Su función es la conducción académica, pero también administrativa.</w:t>
      </w:r>
    </w:p>
    <w:p w:rsidR="004142DC" w:rsidRPr="00686E74" w:rsidRDefault="00901282" w:rsidP="004142DC">
      <w:pPr>
        <w:rPr>
          <w:sz w:val="24"/>
          <w:szCs w:val="24"/>
          <w:lang w:val="es-ES_tradnl"/>
        </w:rPr>
      </w:pPr>
      <w:r w:rsidRPr="00686E74">
        <w:rPr>
          <w:sz w:val="24"/>
          <w:szCs w:val="24"/>
          <w:lang w:val="es-ES_tradnl"/>
        </w:rPr>
        <w:t xml:space="preserve">Sus instrucciones y </w:t>
      </w:r>
      <w:r w:rsidR="004142DC" w:rsidRPr="00686E74">
        <w:rPr>
          <w:sz w:val="24"/>
          <w:szCs w:val="24"/>
          <w:lang w:val="es-ES_tradnl"/>
        </w:rPr>
        <w:t>conducción de los procesos es el eje institucional, observa la aplicación de las políticas, aplica criterios circunstanciales discreciones y se coordina con las distintas instancias internas y externas que tienen convergencia con sus funciones.</w:t>
      </w:r>
    </w:p>
    <w:p w:rsidR="004142DC" w:rsidRPr="00686E74" w:rsidRDefault="004142DC" w:rsidP="004142DC">
      <w:pPr>
        <w:rPr>
          <w:sz w:val="24"/>
          <w:szCs w:val="24"/>
          <w:lang w:val="es-ES_tradnl"/>
        </w:rPr>
      </w:pPr>
    </w:p>
    <w:p w:rsidR="004142DC" w:rsidRPr="00686E74" w:rsidRDefault="004142DC" w:rsidP="004142DC">
      <w:pPr>
        <w:numPr>
          <w:ilvl w:val="0"/>
          <w:numId w:val="2"/>
        </w:numPr>
        <w:rPr>
          <w:sz w:val="24"/>
          <w:szCs w:val="24"/>
          <w:lang w:val="es-ES_tradnl"/>
        </w:rPr>
      </w:pPr>
      <w:r w:rsidRPr="00686E74">
        <w:rPr>
          <w:b/>
          <w:sz w:val="24"/>
          <w:szCs w:val="24"/>
          <w:lang w:val="es-ES_tradnl"/>
        </w:rPr>
        <w:t>Los estudiantes y su recepción en la modalidad curricular.</w:t>
      </w:r>
    </w:p>
    <w:p w:rsidR="000C56E5" w:rsidRPr="00686E74" w:rsidRDefault="000C56E5" w:rsidP="000C56E5">
      <w:pPr>
        <w:shd w:val="clear" w:color="auto" w:fill="FFFFFF"/>
        <w:jc w:val="both"/>
        <w:rPr>
          <w:color w:val="222222"/>
          <w:sz w:val="24"/>
          <w:szCs w:val="24"/>
          <w:lang w:val="es-MX" w:eastAsia="es-MX"/>
        </w:rPr>
      </w:pPr>
      <w:r w:rsidRPr="00686E74">
        <w:rPr>
          <w:color w:val="222222"/>
          <w:sz w:val="24"/>
          <w:szCs w:val="24"/>
          <w:lang w:val="es-MX" w:eastAsia="es-MX"/>
        </w:rPr>
        <w:t>Cada estudiante es bienvenido de manera secuencial por cada académico de manera profesional, adecuada y amable, al inicio de cada asignatura o grupo de asignaturas en la modalidad curricular. En dicho contacto se indican las políticas generales institucionales, y las personales que corresponden a cada académico. Se hace hincapié en los marcos de tiempo más convenientes para una mayor oportunidad de avance exitoso en la evaluación. El académico estará receptivo para adaptarse a las particularidades del estudiante en la medida de lo posible. Su apertura de comunicación será permanente, franca y abierta. Su guía profesional, pero también su calidad humana serán la brújula de acompañamiento. La misión requiere del eros educativo del maestro. </w:t>
      </w:r>
    </w:p>
    <w:p w:rsidR="000C56E5" w:rsidRPr="00686E74" w:rsidRDefault="000C56E5" w:rsidP="000C56E5">
      <w:pPr>
        <w:shd w:val="clear" w:color="auto" w:fill="FFFFFF"/>
        <w:jc w:val="both"/>
        <w:rPr>
          <w:color w:val="222222"/>
          <w:sz w:val="24"/>
          <w:szCs w:val="24"/>
          <w:lang w:val="es-MX" w:eastAsia="es-MX"/>
        </w:rPr>
      </w:pPr>
      <w:r w:rsidRPr="00686E74">
        <w:rPr>
          <w:color w:val="222222"/>
          <w:sz w:val="24"/>
          <w:szCs w:val="24"/>
          <w:lang w:val="es-MX" w:eastAsia="es-MX"/>
        </w:rPr>
        <w:t>​Estamos obligados. El proceso Enseñanza - Aprendizaje exige la guía ilustrativa del académico. </w:t>
      </w:r>
    </w:p>
    <w:p w:rsidR="000C56E5" w:rsidRPr="00686E74" w:rsidRDefault="000C56E5" w:rsidP="000C56E5">
      <w:pPr>
        <w:shd w:val="clear" w:color="auto" w:fill="FFFFFF"/>
        <w:jc w:val="both"/>
        <w:rPr>
          <w:color w:val="222222"/>
          <w:sz w:val="24"/>
          <w:szCs w:val="24"/>
          <w:lang w:val="es-MX" w:eastAsia="es-MX"/>
        </w:rPr>
      </w:pPr>
      <w:r w:rsidRPr="00686E74">
        <w:rPr>
          <w:color w:val="222222"/>
          <w:sz w:val="24"/>
          <w:szCs w:val="24"/>
          <w:lang w:val="es-MX" w:eastAsia="es-MX"/>
        </w:rPr>
        <w:t>Las excepciones y discrepancias de todo tipo serán revisadas, caso por caso, con la Dirección Académica. </w:t>
      </w:r>
    </w:p>
    <w:p w:rsidR="000C56E5" w:rsidRPr="00686E74" w:rsidRDefault="000C56E5" w:rsidP="000C56E5">
      <w:pPr>
        <w:shd w:val="clear" w:color="auto" w:fill="FFFFFF"/>
        <w:jc w:val="both"/>
        <w:rPr>
          <w:color w:val="222222"/>
          <w:sz w:val="24"/>
          <w:szCs w:val="24"/>
          <w:lang w:val="es-MX" w:eastAsia="es-MX"/>
        </w:rPr>
      </w:pPr>
    </w:p>
    <w:p w:rsidR="000C56E5" w:rsidRPr="00686E74" w:rsidRDefault="000C56E5" w:rsidP="000C56E5">
      <w:pPr>
        <w:numPr>
          <w:ilvl w:val="0"/>
          <w:numId w:val="2"/>
        </w:numPr>
        <w:shd w:val="clear" w:color="auto" w:fill="FFFFFF"/>
        <w:jc w:val="both"/>
        <w:rPr>
          <w:color w:val="222222"/>
          <w:sz w:val="24"/>
          <w:szCs w:val="24"/>
          <w:lang w:val="es-MX" w:eastAsia="es-MX"/>
        </w:rPr>
      </w:pPr>
      <w:r w:rsidRPr="00686E74">
        <w:rPr>
          <w:b/>
          <w:color w:val="222222"/>
          <w:sz w:val="24"/>
          <w:szCs w:val="24"/>
          <w:lang w:val="es-MX" w:eastAsia="es-MX"/>
        </w:rPr>
        <w:t xml:space="preserve">Estudiantes a cargo del área </w:t>
      </w:r>
      <w:r w:rsidR="00E82A86" w:rsidRPr="00686E74">
        <w:rPr>
          <w:b/>
          <w:color w:val="222222"/>
          <w:sz w:val="24"/>
          <w:szCs w:val="24"/>
          <w:lang w:val="es-MX" w:eastAsia="es-MX"/>
        </w:rPr>
        <w:t>académica</w:t>
      </w:r>
      <w:r w:rsidRPr="00686E74">
        <w:rPr>
          <w:b/>
          <w:color w:val="222222"/>
          <w:sz w:val="24"/>
          <w:szCs w:val="24"/>
          <w:lang w:val="es-MX" w:eastAsia="es-MX"/>
        </w:rPr>
        <w:t>-docente.</w:t>
      </w:r>
    </w:p>
    <w:p w:rsidR="000C56E5" w:rsidRPr="00686E74" w:rsidRDefault="000C56E5" w:rsidP="000C56E5">
      <w:pPr>
        <w:shd w:val="clear" w:color="auto" w:fill="FFFFFF"/>
        <w:jc w:val="both"/>
        <w:rPr>
          <w:color w:val="222222"/>
          <w:sz w:val="24"/>
          <w:szCs w:val="24"/>
          <w:lang w:val="es-MX" w:eastAsia="es-MX"/>
        </w:rPr>
      </w:pPr>
      <w:r w:rsidRPr="00686E74">
        <w:rPr>
          <w:color w:val="222222"/>
          <w:sz w:val="24"/>
          <w:szCs w:val="24"/>
          <w:lang w:val="es-MX" w:eastAsia="es-MX"/>
        </w:rPr>
        <w:t>A partir de los cambios en los procedimientos asociados a la asignación de asignaturas se han conciliado y equil</w:t>
      </w:r>
      <w:r w:rsidR="00461377">
        <w:rPr>
          <w:color w:val="222222"/>
          <w:sz w:val="24"/>
          <w:szCs w:val="24"/>
          <w:lang w:val="es-MX" w:eastAsia="es-MX"/>
        </w:rPr>
        <w:t xml:space="preserve">ibrado las cargas docentes y por docente </w:t>
      </w:r>
      <w:proofErr w:type="spellStart"/>
      <w:r w:rsidRPr="00686E74">
        <w:rPr>
          <w:color w:val="222222"/>
          <w:sz w:val="24"/>
          <w:szCs w:val="24"/>
          <w:lang w:val="es-MX" w:eastAsia="es-MX"/>
        </w:rPr>
        <w:t>tutoral</w:t>
      </w:r>
      <w:proofErr w:type="spellEnd"/>
      <w:r w:rsidRPr="00686E74">
        <w:rPr>
          <w:color w:val="222222"/>
          <w:sz w:val="24"/>
          <w:szCs w:val="24"/>
          <w:lang w:val="es-MX" w:eastAsia="es-MX"/>
        </w:rPr>
        <w:t>.</w:t>
      </w:r>
    </w:p>
    <w:p w:rsidR="00901282" w:rsidRPr="00686E74" w:rsidRDefault="00901282" w:rsidP="000C56E5">
      <w:pPr>
        <w:shd w:val="clear" w:color="auto" w:fill="FFFFFF"/>
        <w:jc w:val="both"/>
        <w:rPr>
          <w:color w:val="222222"/>
          <w:sz w:val="24"/>
          <w:szCs w:val="24"/>
          <w:lang w:val="es-MX" w:eastAsia="es-MX"/>
        </w:rPr>
      </w:pPr>
    </w:p>
    <w:p w:rsidR="00901282" w:rsidRPr="00686E74" w:rsidRDefault="000C56E5" w:rsidP="000C56E5">
      <w:pPr>
        <w:shd w:val="clear" w:color="auto" w:fill="FFFFFF"/>
        <w:jc w:val="both"/>
        <w:rPr>
          <w:color w:val="222222"/>
          <w:sz w:val="24"/>
          <w:szCs w:val="24"/>
          <w:lang w:val="es-MX" w:eastAsia="es-MX"/>
        </w:rPr>
      </w:pPr>
      <w:r w:rsidRPr="00686E74">
        <w:rPr>
          <w:color w:val="222222"/>
          <w:sz w:val="24"/>
          <w:szCs w:val="24"/>
          <w:lang w:val="es-MX" w:eastAsia="es-MX"/>
        </w:rPr>
        <w:t>La cantidad de estudiantes para asignaturas será fluctuante entre los 40 y 60 estudiantes a la vez. En caso de desborde de tales fronteras se tomarán medidas de apoyo caso por caso.</w:t>
      </w:r>
    </w:p>
    <w:p w:rsidR="000C56E5" w:rsidRPr="00686E74" w:rsidRDefault="000C56E5" w:rsidP="000C56E5">
      <w:pPr>
        <w:shd w:val="clear" w:color="auto" w:fill="FFFFFF"/>
        <w:jc w:val="both"/>
        <w:rPr>
          <w:color w:val="222222"/>
          <w:sz w:val="24"/>
          <w:szCs w:val="24"/>
          <w:lang w:val="es-MX" w:eastAsia="es-MX"/>
        </w:rPr>
      </w:pPr>
      <w:r w:rsidRPr="00686E74">
        <w:rPr>
          <w:color w:val="222222"/>
          <w:sz w:val="24"/>
          <w:szCs w:val="24"/>
          <w:lang w:val="es-MX" w:eastAsia="es-MX"/>
        </w:rPr>
        <w:lastRenderedPageBreak/>
        <w:t> </w:t>
      </w:r>
    </w:p>
    <w:p w:rsidR="00461377" w:rsidRDefault="000C56E5" w:rsidP="000C56E5">
      <w:pPr>
        <w:shd w:val="clear" w:color="auto" w:fill="FFFFFF"/>
        <w:jc w:val="both"/>
        <w:rPr>
          <w:color w:val="222222"/>
          <w:sz w:val="24"/>
          <w:szCs w:val="24"/>
          <w:lang w:val="es-MX" w:eastAsia="es-MX"/>
        </w:rPr>
      </w:pPr>
      <w:r w:rsidRPr="00686E74">
        <w:rPr>
          <w:color w:val="222222"/>
          <w:sz w:val="24"/>
          <w:szCs w:val="24"/>
          <w:lang w:val="es-MX" w:eastAsia="es-MX"/>
        </w:rPr>
        <w:t xml:space="preserve">​Para Diplomados </w:t>
      </w:r>
      <w:r w:rsidR="00C92D19" w:rsidRPr="00686E74">
        <w:rPr>
          <w:color w:val="222222"/>
          <w:sz w:val="24"/>
          <w:szCs w:val="24"/>
          <w:lang w:val="es-MX" w:eastAsia="es-MX"/>
        </w:rPr>
        <w:t xml:space="preserve">y otros requerimientos </w:t>
      </w:r>
      <w:proofErr w:type="gramStart"/>
      <w:r w:rsidRPr="00686E74">
        <w:rPr>
          <w:color w:val="222222"/>
          <w:sz w:val="24"/>
          <w:szCs w:val="24"/>
          <w:lang w:val="es-MX" w:eastAsia="es-MX"/>
        </w:rPr>
        <w:t>será</w:t>
      </w:r>
      <w:proofErr w:type="gramEnd"/>
      <w:r w:rsidRPr="00686E74">
        <w:rPr>
          <w:color w:val="222222"/>
          <w:sz w:val="24"/>
          <w:szCs w:val="24"/>
          <w:lang w:val="es-MX" w:eastAsia="es-MX"/>
        </w:rPr>
        <w:t xml:space="preserve"> discrecional a cargo de la Dirección Académica. ​</w:t>
      </w:r>
      <w:r w:rsidR="00461377">
        <w:rPr>
          <w:color w:val="222222"/>
          <w:sz w:val="24"/>
          <w:szCs w:val="24"/>
          <w:lang w:val="es-MX" w:eastAsia="es-MX"/>
        </w:rPr>
        <w:t>La expectativa es que cada docente conduzca un diplomado o taller de 35-70 estudiantes a la vez.</w:t>
      </w:r>
    </w:p>
    <w:p w:rsidR="00461377" w:rsidRDefault="00461377" w:rsidP="000C56E5">
      <w:pPr>
        <w:shd w:val="clear" w:color="auto" w:fill="FFFFFF"/>
        <w:jc w:val="both"/>
        <w:rPr>
          <w:color w:val="222222"/>
          <w:sz w:val="24"/>
          <w:szCs w:val="24"/>
          <w:lang w:val="es-MX" w:eastAsia="es-MX"/>
        </w:rPr>
      </w:pPr>
    </w:p>
    <w:p w:rsidR="000C56E5" w:rsidRPr="00686E74" w:rsidRDefault="000C56E5" w:rsidP="000C56E5">
      <w:pPr>
        <w:shd w:val="clear" w:color="auto" w:fill="FFFFFF"/>
        <w:jc w:val="both"/>
        <w:rPr>
          <w:color w:val="222222"/>
          <w:sz w:val="24"/>
          <w:szCs w:val="24"/>
          <w:lang w:val="es-MX" w:eastAsia="es-MX"/>
        </w:rPr>
      </w:pPr>
      <w:r w:rsidRPr="00686E74">
        <w:rPr>
          <w:color w:val="222222"/>
          <w:sz w:val="24"/>
          <w:szCs w:val="24"/>
          <w:lang w:val="es-MX" w:eastAsia="es-MX"/>
        </w:rPr>
        <w:t xml:space="preserve">La cantidad </w:t>
      </w:r>
      <w:r w:rsidR="00DA350D" w:rsidRPr="00686E74">
        <w:rPr>
          <w:color w:val="222222"/>
          <w:sz w:val="24"/>
          <w:szCs w:val="24"/>
          <w:lang w:val="es-MX" w:eastAsia="es-MX"/>
        </w:rPr>
        <w:t xml:space="preserve">continua </w:t>
      </w:r>
      <w:r w:rsidRPr="00686E74">
        <w:rPr>
          <w:color w:val="222222"/>
          <w:sz w:val="24"/>
          <w:szCs w:val="24"/>
          <w:lang w:val="es-MX" w:eastAsia="es-MX"/>
        </w:rPr>
        <w:t>de estudiantes en calidad de tutoría </w:t>
      </w:r>
      <w:r w:rsidR="00461377">
        <w:rPr>
          <w:color w:val="222222"/>
          <w:sz w:val="24"/>
          <w:szCs w:val="24"/>
          <w:lang w:val="es-MX" w:eastAsia="es-MX"/>
        </w:rPr>
        <w:t xml:space="preserve">doctoral </w:t>
      </w:r>
      <w:r w:rsidRPr="00686E74">
        <w:rPr>
          <w:color w:val="222222"/>
          <w:sz w:val="24"/>
          <w:szCs w:val="24"/>
          <w:lang w:val="es-MX" w:eastAsia="es-MX"/>
        </w:rPr>
        <w:t>en m</w:t>
      </w:r>
      <w:r w:rsidR="00461377">
        <w:rPr>
          <w:color w:val="222222"/>
          <w:sz w:val="24"/>
          <w:szCs w:val="24"/>
          <w:lang w:val="es-MX" w:eastAsia="es-MX"/>
        </w:rPr>
        <w:t>odalidad curricular será entre 5</w:t>
      </w:r>
      <w:r w:rsidR="00901282" w:rsidRPr="00686E74">
        <w:rPr>
          <w:color w:val="222222"/>
          <w:sz w:val="24"/>
          <w:szCs w:val="24"/>
          <w:lang w:val="es-MX" w:eastAsia="es-MX"/>
        </w:rPr>
        <w:t xml:space="preserve"> y </w:t>
      </w:r>
      <w:r w:rsidR="00461377">
        <w:rPr>
          <w:color w:val="222222"/>
          <w:sz w:val="24"/>
          <w:szCs w:val="24"/>
          <w:lang w:val="es-MX" w:eastAsia="es-MX"/>
        </w:rPr>
        <w:t>9</w:t>
      </w:r>
      <w:r w:rsidRPr="00686E74">
        <w:rPr>
          <w:color w:val="222222"/>
          <w:sz w:val="24"/>
          <w:szCs w:val="24"/>
          <w:lang w:val="es-MX" w:eastAsia="es-MX"/>
        </w:rPr>
        <w:t>. </w:t>
      </w:r>
    </w:p>
    <w:p w:rsidR="000C56E5" w:rsidRPr="00686E74" w:rsidRDefault="000C56E5" w:rsidP="000C56E5">
      <w:pPr>
        <w:shd w:val="clear" w:color="auto" w:fill="FFFFFF"/>
        <w:rPr>
          <w:color w:val="222222"/>
          <w:sz w:val="24"/>
          <w:szCs w:val="24"/>
          <w:lang w:val="es-MX" w:eastAsia="es-MX"/>
        </w:rPr>
      </w:pPr>
    </w:p>
    <w:p w:rsidR="000C56E5" w:rsidRPr="00686E74" w:rsidRDefault="000C56E5" w:rsidP="000C56E5">
      <w:pPr>
        <w:numPr>
          <w:ilvl w:val="0"/>
          <w:numId w:val="2"/>
        </w:numPr>
        <w:shd w:val="clear" w:color="auto" w:fill="FFFFFF"/>
        <w:rPr>
          <w:color w:val="222222"/>
          <w:sz w:val="24"/>
          <w:szCs w:val="24"/>
          <w:lang w:val="es-MX" w:eastAsia="es-MX"/>
        </w:rPr>
      </w:pPr>
      <w:r w:rsidRPr="00686E74">
        <w:rPr>
          <w:b/>
          <w:color w:val="222222"/>
          <w:sz w:val="24"/>
          <w:szCs w:val="24"/>
          <w:lang w:val="es-MX" w:eastAsia="es-MX"/>
        </w:rPr>
        <w:t>Tiempo promedio de retroalimentación.</w:t>
      </w:r>
    </w:p>
    <w:p w:rsidR="000C56E5" w:rsidRPr="00686E74" w:rsidRDefault="000C56E5" w:rsidP="000C56E5">
      <w:pPr>
        <w:shd w:val="clear" w:color="auto" w:fill="FFFFFF"/>
        <w:jc w:val="both"/>
        <w:rPr>
          <w:color w:val="222222"/>
          <w:sz w:val="24"/>
          <w:szCs w:val="24"/>
          <w:shd w:val="clear" w:color="auto" w:fill="FFFFFF"/>
        </w:rPr>
      </w:pPr>
      <w:r w:rsidRPr="00686E74">
        <w:rPr>
          <w:color w:val="222222"/>
          <w:sz w:val="24"/>
          <w:szCs w:val="24"/>
          <w:lang w:val="es-MX" w:eastAsia="es-MX"/>
        </w:rPr>
        <w:t xml:space="preserve">Para los </w:t>
      </w:r>
      <w:r w:rsidRPr="00686E74">
        <w:rPr>
          <w:color w:val="222222"/>
          <w:sz w:val="24"/>
          <w:szCs w:val="24"/>
          <w:shd w:val="clear" w:color="auto" w:fill="FFFFFF"/>
        </w:rPr>
        <w:t>trabajos de estudiantes en asignaturas 1 a 4 en Doctorado y 1 a la 20 en Maestría: 3 a 5 días como máximo. Entre más pronto mejor. Si hay sobrecargas momentáneas o circunstancias específicas que impidan el cumplimiento se tomarán medidas caso por caso, siempre con la intervención y autorización expresa de la Dirección Académica.</w:t>
      </w:r>
    </w:p>
    <w:p w:rsidR="000C56E5" w:rsidRPr="00042F9F" w:rsidRDefault="000C56E5" w:rsidP="000C56E5">
      <w:pPr>
        <w:shd w:val="clear" w:color="auto" w:fill="FFFFFF"/>
        <w:ind w:left="720"/>
        <w:rPr>
          <w:color w:val="222222"/>
          <w:sz w:val="24"/>
          <w:szCs w:val="24"/>
          <w:lang w:val="es-MX" w:eastAsia="es-MX"/>
        </w:rPr>
      </w:pPr>
    </w:p>
    <w:p w:rsidR="000C56E5" w:rsidRPr="00042F9F" w:rsidRDefault="000C56E5" w:rsidP="000C56E5">
      <w:pPr>
        <w:numPr>
          <w:ilvl w:val="0"/>
          <w:numId w:val="4"/>
        </w:numPr>
        <w:shd w:val="clear" w:color="auto" w:fill="FFFFFF"/>
        <w:rPr>
          <w:color w:val="222222"/>
          <w:sz w:val="24"/>
          <w:szCs w:val="24"/>
          <w:lang w:val="es-MX" w:eastAsia="es-MX"/>
        </w:rPr>
      </w:pPr>
      <w:r w:rsidRPr="00042F9F">
        <w:rPr>
          <w:color w:val="222222"/>
          <w:sz w:val="24"/>
          <w:szCs w:val="24"/>
          <w:lang w:val="es-MX" w:eastAsia="es-MX"/>
        </w:rPr>
        <w:t>Si se detecta que un estudiante está en riesgo de perder su oportunidad de evaluación aprobatoria por los marcos de tiempo previstos, la institución apoya el probable gesto amable del académico para evitarlo</w:t>
      </w:r>
      <w:r w:rsidR="00D5686A" w:rsidRPr="00042F9F">
        <w:rPr>
          <w:color w:val="222222"/>
          <w:sz w:val="24"/>
          <w:szCs w:val="24"/>
          <w:lang w:val="es-MX" w:eastAsia="es-MX"/>
        </w:rPr>
        <w:t xml:space="preserve">. El </w:t>
      </w:r>
      <w:r w:rsidRPr="00042F9F">
        <w:rPr>
          <w:color w:val="222222"/>
          <w:sz w:val="24"/>
          <w:szCs w:val="24"/>
          <w:lang w:val="es-MX" w:eastAsia="es-MX"/>
        </w:rPr>
        <w:t>docente tiene la prerrogativa de dar aviso oportuno al estudiante, sobre todo si es su discípulo por primera ocasión.</w:t>
      </w:r>
    </w:p>
    <w:p w:rsidR="000C56E5" w:rsidRPr="00686E74" w:rsidRDefault="000C56E5" w:rsidP="000C56E5">
      <w:pPr>
        <w:shd w:val="clear" w:color="auto" w:fill="FFFFFF"/>
        <w:ind w:left="720"/>
        <w:jc w:val="both"/>
        <w:rPr>
          <w:color w:val="222222"/>
          <w:sz w:val="24"/>
          <w:szCs w:val="24"/>
          <w:shd w:val="clear" w:color="auto" w:fill="FFFFFF"/>
        </w:rPr>
      </w:pPr>
    </w:p>
    <w:p w:rsidR="000C56E5" w:rsidRPr="00686E74" w:rsidRDefault="000C56E5" w:rsidP="000C56E5">
      <w:pPr>
        <w:numPr>
          <w:ilvl w:val="0"/>
          <w:numId w:val="2"/>
        </w:numPr>
        <w:shd w:val="clear" w:color="auto" w:fill="FFFFFF"/>
        <w:jc w:val="both"/>
        <w:rPr>
          <w:color w:val="222222"/>
          <w:sz w:val="24"/>
          <w:szCs w:val="24"/>
          <w:lang w:val="es-MX" w:eastAsia="es-MX"/>
        </w:rPr>
      </w:pPr>
      <w:r w:rsidRPr="00686E74">
        <w:rPr>
          <w:b/>
          <w:color w:val="222222"/>
          <w:sz w:val="24"/>
          <w:szCs w:val="24"/>
          <w:lang w:val="es-MX" w:eastAsia="es-MX"/>
        </w:rPr>
        <w:t>La ampliación de los marcos de tiempo formales</w:t>
      </w:r>
      <w:r w:rsidR="001D75B5" w:rsidRPr="00686E74">
        <w:rPr>
          <w:b/>
          <w:color w:val="222222"/>
          <w:sz w:val="24"/>
          <w:szCs w:val="24"/>
          <w:lang w:val="es-MX" w:eastAsia="es-MX"/>
        </w:rPr>
        <w:t xml:space="preserve"> de estudio</w:t>
      </w:r>
      <w:r w:rsidR="00FC5ABD" w:rsidRPr="00686E74">
        <w:rPr>
          <w:b/>
          <w:color w:val="222222"/>
          <w:sz w:val="24"/>
          <w:szCs w:val="24"/>
          <w:lang w:val="es-MX" w:eastAsia="es-MX"/>
        </w:rPr>
        <w:t>…</w:t>
      </w:r>
    </w:p>
    <w:p w:rsidR="005B3609" w:rsidRPr="00686E74" w:rsidRDefault="005B3609" w:rsidP="005B3609">
      <w:pPr>
        <w:shd w:val="clear" w:color="auto" w:fill="FFFFFF"/>
        <w:jc w:val="both"/>
        <w:rPr>
          <w:color w:val="222222"/>
          <w:sz w:val="24"/>
          <w:szCs w:val="24"/>
          <w:lang w:val="es-MX" w:eastAsia="es-MX"/>
        </w:rPr>
      </w:pPr>
      <w:r w:rsidRPr="00686E74">
        <w:rPr>
          <w:color w:val="222222"/>
          <w:sz w:val="24"/>
          <w:szCs w:val="24"/>
          <w:lang w:val="es-MX" w:eastAsia="es-MX"/>
        </w:rPr>
        <w:t>Para el estudio de asignaturas deben ser aprobados, de manera previa, por la Dirección Académica. ​Aplica para solicitudes de estudiantes y académicos. La solicitud de académicos se puede dar eventualmente para apoyar los procesos de evaluación de un estudiante, sobre todo en asignaturas de los primeros nodos. </w:t>
      </w:r>
    </w:p>
    <w:p w:rsidR="005B3609" w:rsidRPr="00686E74" w:rsidRDefault="005B3609" w:rsidP="005B3609">
      <w:pPr>
        <w:shd w:val="clear" w:color="auto" w:fill="FFFFFF"/>
        <w:jc w:val="both"/>
        <w:rPr>
          <w:color w:val="222222"/>
          <w:sz w:val="24"/>
          <w:szCs w:val="24"/>
          <w:lang w:val="es-MX" w:eastAsia="es-MX"/>
        </w:rPr>
      </w:pPr>
    </w:p>
    <w:p w:rsidR="005B3609" w:rsidRPr="00686E74" w:rsidRDefault="001D75B5" w:rsidP="005B3609">
      <w:pPr>
        <w:numPr>
          <w:ilvl w:val="0"/>
          <w:numId w:val="2"/>
        </w:numPr>
        <w:shd w:val="clear" w:color="auto" w:fill="FFFFFF"/>
        <w:jc w:val="both"/>
        <w:rPr>
          <w:color w:val="222222"/>
          <w:sz w:val="24"/>
          <w:szCs w:val="24"/>
          <w:lang w:val="es-MX" w:eastAsia="es-MX"/>
        </w:rPr>
      </w:pPr>
      <w:r w:rsidRPr="00686E74">
        <w:rPr>
          <w:b/>
          <w:color w:val="222222"/>
          <w:sz w:val="24"/>
          <w:szCs w:val="24"/>
          <w:lang w:val="es-MX" w:eastAsia="es-MX"/>
        </w:rPr>
        <w:t>En caso de detección de actos de p</w:t>
      </w:r>
      <w:r w:rsidR="005B3609" w:rsidRPr="00686E74">
        <w:rPr>
          <w:b/>
          <w:color w:val="222222"/>
          <w:sz w:val="24"/>
          <w:szCs w:val="24"/>
          <w:lang w:val="es-MX" w:eastAsia="es-MX"/>
        </w:rPr>
        <w:t>lagio.</w:t>
      </w:r>
    </w:p>
    <w:p w:rsidR="005B3609" w:rsidRPr="00686E74" w:rsidRDefault="005B3609" w:rsidP="005B3609">
      <w:pPr>
        <w:jc w:val="both"/>
        <w:rPr>
          <w:color w:val="222222"/>
          <w:sz w:val="24"/>
          <w:szCs w:val="24"/>
          <w:lang w:val="es-MX" w:eastAsia="es-MX"/>
        </w:rPr>
      </w:pPr>
      <w:r w:rsidRPr="00686E74">
        <w:rPr>
          <w:color w:val="222222"/>
          <w:sz w:val="24"/>
          <w:szCs w:val="24"/>
          <w:lang w:val="es-MX" w:eastAsia="es-MX"/>
        </w:rPr>
        <w:t xml:space="preserve">Se someterá </w:t>
      </w:r>
      <w:r w:rsidRPr="00686E74">
        <w:rPr>
          <w:color w:val="222222"/>
          <w:sz w:val="24"/>
          <w:szCs w:val="24"/>
          <w:shd w:val="clear" w:color="auto" w:fill="FFFFFF"/>
          <w:lang w:val="es-MX" w:eastAsia="es-MX"/>
        </w:rPr>
        <w:t>cada caso a la consideración y criterio de la Dirección Académica con la mayor oportunidad con el fin de decidir el curso de acción</w:t>
      </w:r>
      <w:r w:rsidRPr="00686E74">
        <w:rPr>
          <w:sz w:val="24"/>
          <w:szCs w:val="24"/>
          <w:lang w:val="es-MX" w:eastAsia="es-MX"/>
        </w:rPr>
        <w:t xml:space="preserve"> </w:t>
      </w:r>
      <w:r w:rsidRPr="00686E74">
        <w:rPr>
          <w:color w:val="222222"/>
          <w:sz w:val="24"/>
          <w:szCs w:val="24"/>
          <w:lang w:val="es-MX" w:eastAsia="es-MX"/>
        </w:rPr>
        <w:t>de acuerdo a los criterios que se estimen convenientes. ​</w:t>
      </w:r>
    </w:p>
    <w:p w:rsidR="005B3609" w:rsidRPr="00686E74" w:rsidRDefault="005B3609" w:rsidP="005B3609">
      <w:pPr>
        <w:jc w:val="both"/>
        <w:rPr>
          <w:color w:val="222222"/>
          <w:sz w:val="24"/>
          <w:szCs w:val="24"/>
          <w:lang w:val="es-MX" w:eastAsia="es-MX"/>
        </w:rPr>
      </w:pPr>
    </w:p>
    <w:p w:rsidR="005B3609" w:rsidRPr="00686E74" w:rsidRDefault="005B3609" w:rsidP="005B3609">
      <w:pPr>
        <w:numPr>
          <w:ilvl w:val="0"/>
          <w:numId w:val="2"/>
        </w:numPr>
        <w:jc w:val="both"/>
        <w:rPr>
          <w:sz w:val="24"/>
          <w:szCs w:val="24"/>
          <w:lang w:val="es-MX" w:eastAsia="es-MX"/>
        </w:rPr>
      </w:pPr>
      <w:r w:rsidRPr="00686E74">
        <w:rPr>
          <w:b/>
          <w:sz w:val="24"/>
          <w:szCs w:val="24"/>
          <w:lang w:val="es-MX" w:eastAsia="es-MX"/>
        </w:rPr>
        <w:t>La institución solicita a sus académicos</w:t>
      </w:r>
      <w:r w:rsidR="00FC5ABD" w:rsidRPr="00686E74">
        <w:rPr>
          <w:b/>
          <w:sz w:val="24"/>
          <w:szCs w:val="24"/>
          <w:lang w:val="es-MX" w:eastAsia="es-MX"/>
        </w:rPr>
        <w:t>…</w:t>
      </w:r>
    </w:p>
    <w:p w:rsidR="005B3609" w:rsidRPr="00686E74" w:rsidRDefault="005B3609" w:rsidP="005B3609">
      <w:pPr>
        <w:shd w:val="clear" w:color="auto" w:fill="FFFFFF"/>
        <w:jc w:val="both"/>
        <w:rPr>
          <w:rFonts w:ascii="Georgia" w:hAnsi="Georgia"/>
          <w:color w:val="222222"/>
          <w:sz w:val="24"/>
          <w:szCs w:val="24"/>
          <w:lang w:val="es-MX" w:eastAsia="es-MX"/>
        </w:rPr>
      </w:pPr>
      <w:r w:rsidRPr="00686E74">
        <w:rPr>
          <w:sz w:val="24"/>
          <w:szCs w:val="24"/>
          <w:lang w:val="es-MX" w:eastAsia="es-MX"/>
        </w:rPr>
        <w:t xml:space="preserve">Se realice investigación </w:t>
      </w:r>
      <w:r w:rsidRPr="00686E74">
        <w:rPr>
          <w:color w:val="222222"/>
          <w:sz w:val="24"/>
          <w:szCs w:val="24"/>
          <w:lang w:val="es-MX" w:eastAsia="es-MX"/>
        </w:rPr>
        <w:t>conjunta con los estudiantes. No es opcional. Lo que sí es opcional son las líneas de investigación y cantidad de casos paralelos y si​multáneos que pueden llevar a cabo. ​Esta actividad se debe coordinar con la Dirección Académica</w:t>
      </w:r>
      <w:r w:rsidRPr="00686E74">
        <w:rPr>
          <w:rFonts w:ascii="Georgia" w:hAnsi="Georgia"/>
          <w:color w:val="222222"/>
          <w:sz w:val="24"/>
          <w:szCs w:val="24"/>
          <w:lang w:val="es-MX" w:eastAsia="es-MX"/>
        </w:rPr>
        <w:t xml:space="preserve">. </w:t>
      </w:r>
    </w:p>
    <w:p w:rsidR="005B3609" w:rsidRPr="00686E74" w:rsidRDefault="005B3609" w:rsidP="005B3609">
      <w:pPr>
        <w:shd w:val="clear" w:color="auto" w:fill="FFFFFF"/>
        <w:jc w:val="both"/>
        <w:rPr>
          <w:rFonts w:ascii="Georgia" w:hAnsi="Georgia"/>
          <w:color w:val="222222"/>
          <w:sz w:val="24"/>
          <w:szCs w:val="24"/>
          <w:lang w:val="es-MX" w:eastAsia="es-MX"/>
        </w:rPr>
      </w:pPr>
    </w:p>
    <w:p w:rsidR="005B3609" w:rsidRPr="00686E74" w:rsidRDefault="005B3609" w:rsidP="005B3609">
      <w:pPr>
        <w:numPr>
          <w:ilvl w:val="0"/>
          <w:numId w:val="2"/>
        </w:numPr>
        <w:shd w:val="clear" w:color="auto" w:fill="FFFFFF"/>
        <w:jc w:val="both"/>
        <w:rPr>
          <w:color w:val="222222"/>
          <w:sz w:val="24"/>
          <w:szCs w:val="24"/>
          <w:lang w:val="es-MX" w:eastAsia="es-MX"/>
        </w:rPr>
      </w:pPr>
      <w:r w:rsidRPr="00686E74">
        <w:rPr>
          <w:b/>
          <w:color w:val="222222"/>
          <w:sz w:val="24"/>
          <w:szCs w:val="24"/>
          <w:lang w:val="es-MX" w:eastAsia="es-MX"/>
        </w:rPr>
        <w:t>La institución establece periódicamente.</w:t>
      </w:r>
    </w:p>
    <w:p w:rsidR="005B3609" w:rsidRPr="00686E74" w:rsidRDefault="005B3609" w:rsidP="005B3609">
      <w:pPr>
        <w:jc w:val="both"/>
        <w:rPr>
          <w:color w:val="222222"/>
          <w:sz w:val="24"/>
          <w:szCs w:val="24"/>
          <w:shd w:val="clear" w:color="auto" w:fill="FFFFFF"/>
          <w:lang w:val="es-MX" w:eastAsia="es-MX"/>
        </w:rPr>
      </w:pPr>
      <w:r w:rsidRPr="00686E74">
        <w:rPr>
          <w:color w:val="222222"/>
          <w:sz w:val="24"/>
          <w:szCs w:val="24"/>
          <w:lang w:val="es-MX" w:eastAsia="es-MX"/>
        </w:rPr>
        <w:t xml:space="preserve">Líneas de </w:t>
      </w:r>
      <w:r w:rsidRPr="00686E74">
        <w:rPr>
          <w:color w:val="222222"/>
          <w:sz w:val="24"/>
          <w:szCs w:val="24"/>
          <w:shd w:val="clear" w:color="auto" w:fill="FFFFFF"/>
          <w:lang w:val="es-MX" w:eastAsia="es-MX"/>
        </w:rPr>
        <w:t>investigación para ser llevadas a cabo por el equipo académico de Multiversidad. Estas líneas de investigación son para llevarse a cabo de múltiples form</w:t>
      </w:r>
      <w:r w:rsidR="0062030D">
        <w:rPr>
          <w:color w:val="222222"/>
          <w:sz w:val="24"/>
          <w:szCs w:val="24"/>
          <w:shd w:val="clear" w:color="auto" w:fill="FFFFFF"/>
          <w:lang w:val="es-MX" w:eastAsia="es-MX"/>
        </w:rPr>
        <w:t xml:space="preserve">as. Entre académicos, </w:t>
      </w:r>
      <w:r w:rsidRPr="00686E74">
        <w:rPr>
          <w:color w:val="222222"/>
          <w:sz w:val="24"/>
          <w:szCs w:val="24"/>
          <w:shd w:val="clear" w:color="auto" w:fill="FFFFFF"/>
          <w:lang w:val="es-MX" w:eastAsia="es-MX"/>
        </w:rPr>
        <w:t xml:space="preserve">y estudiantes en tutoría mediante modalidad curricular o avanzada. </w:t>
      </w:r>
      <w:r w:rsidR="00285B3B" w:rsidRPr="00686E74">
        <w:rPr>
          <w:color w:val="222222"/>
          <w:sz w:val="24"/>
          <w:szCs w:val="24"/>
          <w:shd w:val="clear" w:color="auto" w:fill="FFFFFF"/>
          <w:lang w:val="es-MX" w:eastAsia="es-MX"/>
        </w:rPr>
        <w:t>El rumbo</w:t>
      </w:r>
      <w:r w:rsidRPr="00686E74">
        <w:rPr>
          <w:color w:val="222222"/>
          <w:sz w:val="24"/>
          <w:szCs w:val="24"/>
          <w:shd w:val="clear" w:color="auto" w:fill="FFFFFF"/>
          <w:lang w:val="es-MX" w:eastAsia="es-MX"/>
        </w:rPr>
        <w:t xml:space="preserve"> para estas</w:t>
      </w:r>
      <w:r w:rsidR="0062030D">
        <w:rPr>
          <w:color w:val="222222"/>
          <w:sz w:val="24"/>
          <w:szCs w:val="24"/>
          <w:shd w:val="clear" w:color="auto" w:fill="FFFFFF"/>
          <w:lang w:val="es-MX" w:eastAsia="es-MX"/>
        </w:rPr>
        <w:t xml:space="preserve"> </w:t>
      </w:r>
      <w:r w:rsidRPr="00686E74">
        <w:rPr>
          <w:color w:val="222222"/>
          <w:sz w:val="24"/>
          <w:szCs w:val="24"/>
          <w:shd w:val="clear" w:color="auto" w:fill="FFFFFF"/>
          <w:lang w:val="es-MX" w:eastAsia="es-MX"/>
        </w:rPr>
        <w:t xml:space="preserve">posibilidades se </w:t>
      </w:r>
      <w:r w:rsidR="005E12E2" w:rsidRPr="00686E74">
        <w:rPr>
          <w:color w:val="222222"/>
          <w:sz w:val="24"/>
          <w:szCs w:val="24"/>
          <w:shd w:val="clear" w:color="auto" w:fill="FFFFFF"/>
          <w:lang w:val="es-MX" w:eastAsia="es-MX"/>
        </w:rPr>
        <w:t>concreta</w:t>
      </w:r>
      <w:r w:rsidRPr="00686E74">
        <w:rPr>
          <w:color w:val="222222"/>
          <w:sz w:val="24"/>
          <w:szCs w:val="24"/>
          <w:shd w:val="clear" w:color="auto" w:fill="FFFFFF"/>
          <w:lang w:val="es-MX" w:eastAsia="es-MX"/>
        </w:rPr>
        <w:t xml:space="preserve"> </w:t>
      </w:r>
      <w:r w:rsidR="00285B3B" w:rsidRPr="00686E74">
        <w:rPr>
          <w:color w:val="222222"/>
          <w:sz w:val="24"/>
          <w:szCs w:val="24"/>
          <w:shd w:val="clear" w:color="auto" w:fill="FFFFFF"/>
          <w:lang w:val="es-MX" w:eastAsia="es-MX"/>
        </w:rPr>
        <w:t>mediante convocatorias p</w:t>
      </w:r>
      <w:r w:rsidR="005E12E2" w:rsidRPr="00686E74">
        <w:rPr>
          <w:color w:val="222222"/>
          <w:sz w:val="24"/>
          <w:szCs w:val="24"/>
          <w:shd w:val="clear" w:color="auto" w:fill="FFFFFF"/>
          <w:lang w:val="es-MX" w:eastAsia="es-MX"/>
        </w:rPr>
        <w:t>untuales, opcionales y/o</w:t>
      </w:r>
      <w:r w:rsidR="00285B3B" w:rsidRPr="00686E74">
        <w:rPr>
          <w:color w:val="222222"/>
          <w:sz w:val="24"/>
          <w:szCs w:val="24"/>
          <w:shd w:val="clear" w:color="auto" w:fill="FFFFFF"/>
          <w:lang w:val="es-MX" w:eastAsia="es-MX"/>
        </w:rPr>
        <w:t xml:space="preserve"> obligatorias</w:t>
      </w:r>
      <w:r w:rsidRPr="00686E74">
        <w:rPr>
          <w:color w:val="222222"/>
          <w:sz w:val="24"/>
          <w:szCs w:val="24"/>
          <w:shd w:val="clear" w:color="auto" w:fill="FFFFFF"/>
          <w:lang w:val="es-MX" w:eastAsia="es-MX"/>
        </w:rPr>
        <w:t>. </w:t>
      </w:r>
    </w:p>
    <w:p w:rsidR="00901282" w:rsidRPr="00686E74" w:rsidRDefault="00901282" w:rsidP="005B3609">
      <w:pPr>
        <w:jc w:val="both"/>
        <w:rPr>
          <w:sz w:val="24"/>
          <w:szCs w:val="24"/>
          <w:lang w:val="es-MX" w:eastAsia="es-MX"/>
        </w:rPr>
      </w:pPr>
    </w:p>
    <w:p w:rsidR="005B3609" w:rsidRPr="00686E74" w:rsidRDefault="005B3609" w:rsidP="005B3609">
      <w:pPr>
        <w:shd w:val="clear" w:color="auto" w:fill="FFFFFF"/>
        <w:jc w:val="both"/>
        <w:rPr>
          <w:color w:val="222222"/>
          <w:sz w:val="24"/>
          <w:szCs w:val="24"/>
          <w:lang w:val="es-MX" w:eastAsia="es-MX"/>
        </w:rPr>
      </w:pPr>
      <w:r w:rsidRPr="00686E74">
        <w:rPr>
          <w:color w:val="222222"/>
          <w:sz w:val="24"/>
          <w:szCs w:val="24"/>
          <w:lang w:val="es-MX" w:eastAsia="es-MX"/>
        </w:rPr>
        <w:t xml:space="preserve">​Las líneas de investigación referidas se </w:t>
      </w:r>
      <w:r w:rsidR="00F1370D" w:rsidRPr="00686E74">
        <w:rPr>
          <w:color w:val="222222"/>
          <w:sz w:val="24"/>
          <w:szCs w:val="24"/>
          <w:lang w:val="es-MX" w:eastAsia="es-MX"/>
        </w:rPr>
        <w:t xml:space="preserve">darán a conocer caso por caso en distintas oportunidades. Estas investigaciones derivan de la política institucional de apoyo a temáticas específicas. </w:t>
      </w:r>
    </w:p>
    <w:p w:rsidR="005E12E2" w:rsidRPr="00686E74" w:rsidRDefault="005E12E2" w:rsidP="005B3609">
      <w:pPr>
        <w:shd w:val="clear" w:color="auto" w:fill="FFFFFF"/>
        <w:jc w:val="both"/>
        <w:rPr>
          <w:color w:val="222222"/>
          <w:sz w:val="24"/>
          <w:szCs w:val="24"/>
          <w:lang w:val="es-MX" w:eastAsia="es-MX"/>
        </w:rPr>
      </w:pPr>
      <w:r w:rsidRPr="00686E74">
        <w:rPr>
          <w:color w:val="222222"/>
          <w:sz w:val="24"/>
          <w:szCs w:val="24"/>
          <w:lang w:val="es-MX" w:eastAsia="es-MX"/>
        </w:rPr>
        <w:t xml:space="preserve">Dirección Académica dará la pauta. </w:t>
      </w:r>
    </w:p>
    <w:p w:rsidR="005B3609" w:rsidRPr="00686E74" w:rsidRDefault="005B3609" w:rsidP="005B3609">
      <w:pPr>
        <w:shd w:val="clear" w:color="auto" w:fill="FFFFFF"/>
        <w:jc w:val="both"/>
        <w:rPr>
          <w:color w:val="222222"/>
          <w:sz w:val="24"/>
          <w:szCs w:val="24"/>
          <w:lang w:val="es-MX" w:eastAsia="es-MX"/>
        </w:rPr>
      </w:pPr>
    </w:p>
    <w:p w:rsidR="005B3609" w:rsidRPr="00686E74" w:rsidRDefault="009713CF" w:rsidP="005B3609">
      <w:pPr>
        <w:numPr>
          <w:ilvl w:val="0"/>
          <w:numId w:val="2"/>
        </w:numPr>
        <w:shd w:val="clear" w:color="auto" w:fill="FFFFFF"/>
        <w:jc w:val="both"/>
        <w:rPr>
          <w:color w:val="222222"/>
          <w:sz w:val="24"/>
          <w:szCs w:val="24"/>
          <w:lang w:val="es-MX" w:eastAsia="es-MX"/>
        </w:rPr>
      </w:pPr>
      <w:r w:rsidRPr="00686E74">
        <w:rPr>
          <w:b/>
          <w:color w:val="222222"/>
          <w:sz w:val="24"/>
          <w:szCs w:val="24"/>
          <w:lang w:val="es-MX" w:eastAsia="es-MX"/>
        </w:rPr>
        <w:lastRenderedPageBreak/>
        <w:t>La i</w:t>
      </w:r>
      <w:r w:rsidR="00DA350D" w:rsidRPr="00686E74">
        <w:rPr>
          <w:b/>
          <w:color w:val="222222"/>
          <w:sz w:val="24"/>
          <w:szCs w:val="24"/>
          <w:lang w:val="es-MX" w:eastAsia="es-MX"/>
        </w:rPr>
        <w:t xml:space="preserve">nstitución estará implementando la modalidad de tutoría avanzada. </w:t>
      </w:r>
    </w:p>
    <w:p w:rsidR="00851281" w:rsidRPr="00686E74" w:rsidRDefault="005B3609" w:rsidP="005B3609">
      <w:pPr>
        <w:shd w:val="clear" w:color="auto" w:fill="FFFFFF"/>
        <w:jc w:val="both"/>
        <w:rPr>
          <w:color w:val="222222"/>
          <w:sz w:val="24"/>
          <w:szCs w:val="24"/>
          <w:shd w:val="clear" w:color="auto" w:fill="FFFFFF"/>
        </w:rPr>
      </w:pPr>
      <w:r w:rsidRPr="00686E74">
        <w:rPr>
          <w:color w:val="222222"/>
          <w:sz w:val="24"/>
          <w:szCs w:val="24"/>
          <w:lang w:val="es-MX" w:eastAsia="es-MX"/>
        </w:rPr>
        <w:t xml:space="preserve">En breve </w:t>
      </w:r>
      <w:r w:rsidR="00075223" w:rsidRPr="00686E74">
        <w:rPr>
          <w:color w:val="222222"/>
          <w:sz w:val="24"/>
          <w:szCs w:val="24"/>
          <w:lang w:val="es-MX" w:eastAsia="es-MX"/>
        </w:rPr>
        <w:t xml:space="preserve">se lanzará </w:t>
      </w:r>
      <w:r w:rsidRPr="00686E74">
        <w:rPr>
          <w:rStyle w:val="apple-converted-space"/>
          <w:color w:val="222222"/>
          <w:sz w:val="24"/>
          <w:szCs w:val="24"/>
          <w:shd w:val="clear" w:color="auto" w:fill="FFFFFF"/>
        </w:rPr>
        <w:t>la</w:t>
      </w:r>
      <w:r w:rsidRPr="00686E74">
        <w:rPr>
          <w:color w:val="222222"/>
          <w:sz w:val="24"/>
          <w:szCs w:val="24"/>
          <w:shd w:val="clear" w:color="auto" w:fill="FFFFFF"/>
        </w:rPr>
        <w:t xml:space="preserve"> modalidad de Tutoría Avanzada para </w:t>
      </w:r>
      <w:r w:rsidR="006D1D8E" w:rsidRPr="00686E74">
        <w:rPr>
          <w:color w:val="222222"/>
          <w:sz w:val="24"/>
          <w:szCs w:val="24"/>
          <w:shd w:val="clear" w:color="auto" w:fill="FFFFFF"/>
        </w:rPr>
        <w:t>Doctorantes</w:t>
      </w:r>
      <w:r w:rsidRPr="00686E74">
        <w:rPr>
          <w:color w:val="222222"/>
          <w:sz w:val="24"/>
          <w:szCs w:val="24"/>
          <w:shd w:val="clear" w:color="auto" w:fill="FFFFFF"/>
        </w:rPr>
        <w:t xml:space="preserve"> y Maestrantes. </w:t>
      </w:r>
      <w:r w:rsidR="00851281" w:rsidRPr="00686E74">
        <w:rPr>
          <w:color w:val="222222"/>
          <w:sz w:val="24"/>
          <w:szCs w:val="24"/>
          <w:shd w:val="clear" w:color="auto" w:fill="FFFFFF"/>
        </w:rPr>
        <w:t xml:space="preserve">La tutoría avanzada implica entrar al tema de investigación de manera directa desde el inicio, y haciendo convergencia con las asignaturas sólo de manera referencial. </w:t>
      </w:r>
    </w:p>
    <w:p w:rsidR="00901282" w:rsidRPr="00686E74" w:rsidRDefault="00901282" w:rsidP="005B3609">
      <w:pPr>
        <w:shd w:val="clear" w:color="auto" w:fill="FFFFFF"/>
        <w:jc w:val="both"/>
        <w:rPr>
          <w:color w:val="222222"/>
          <w:sz w:val="24"/>
          <w:szCs w:val="24"/>
          <w:shd w:val="clear" w:color="auto" w:fill="FFFFFF"/>
        </w:rPr>
      </w:pPr>
    </w:p>
    <w:p w:rsidR="009F23D1" w:rsidRPr="00686E74" w:rsidRDefault="009F23D1" w:rsidP="005B3609">
      <w:pPr>
        <w:shd w:val="clear" w:color="auto" w:fill="FFFFFF"/>
        <w:jc w:val="both"/>
        <w:rPr>
          <w:color w:val="222222"/>
          <w:sz w:val="24"/>
          <w:szCs w:val="24"/>
          <w:shd w:val="clear" w:color="auto" w:fill="FFFFFF"/>
        </w:rPr>
      </w:pPr>
      <w:r w:rsidRPr="00686E74">
        <w:rPr>
          <w:color w:val="222222"/>
          <w:sz w:val="24"/>
          <w:szCs w:val="24"/>
          <w:shd w:val="clear" w:color="auto" w:fill="FFFFFF"/>
        </w:rPr>
        <w:t xml:space="preserve">Aplicará para el nivel de Doctorado y también para la última parte de la maestría. </w:t>
      </w:r>
    </w:p>
    <w:p w:rsidR="005B3609" w:rsidRPr="00686E74" w:rsidRDefault="005B3609" w:rsidP="005B3609">
      <w:pPr>
        <w:shd w:val="clear" w:color="auto" w:fill="FFFFFF"/>
        <w:jc w:val="both"/>
        <w:rPr>
          <w:color w:val="222222"/>
          <w:sz w:val="24"/>
          <w:szCs w:val="24"/>
          <w:shd w:val="clear" w:color="auto" w:fill="FFFFFF"/>
        </w:rPr>
      </w:pPr>
      <w:r w:rsidRPr="00686E74">
        <w:rPr>
          <w:color w:val="222222"/>
          <w:sz w:val="24"/>
          <w:szCs w:val="24"/>
          <w:shd w:val="clear" w:color="auto" w:fill="FFFFFF"/>
        </w:rPr>
        <w:t xml:space="preserve">El equipo académico </w:t>
      </w:r>
      <w:r w:rsidR="009F23D1" w:rsidRPr="00686E74">
        <w:rPr>
          <w:color w:val="222222"/>
          <w:sz w:val="24"/>
          <w:szCs w:val="24"/>
          <w:shd w:val="clear" w:color="auto" w:fill="FFFFFF"/>
        </w:rPr>
        <w:t xml:space="preserve">a cargo o </w:t>
      </w:r>
      <w:r w:rsidRPr="00686E74">
        <w:rPr>
          <w:color w:val="222222"/>
          <w:sz w:val="24"/>
          <w:szCs w:val="24"/>
          <w:shd w:val="clear" w:color="auto" w:fill="FFFFFF"/>
        </w:rPr>
        <w:t>central será externo</w:t>
      </w:r>
      <w:r w:rsidR="00461377">
        <w:rPr>
          <w:color w:val="222222"/>
          <w:sz w:val="24"/>
          <w:szCs w:val="24"/>
          <w:shd w:val="clear" w:color="auto" w:fill="FFFFFF"/>
        </w:rPr>
        <w:t>, es decir, el tutor</w:t>
      </w:r>
      <w:r w:rsidRPr="00686E74">
        <w:rPr>
          <w:color w:val="222222"/>
          <w:sz w:val="24"/>
          <w:szCs w:val="24"/>
          <w:shd w:val="clear" w:color="auto" w:fill="FFFFFF"/>
        </w:rPr>
        <w:t>. No obstante, el equipo académico interno también lo podrá realizar mediante una compensación especial de $1,000 dólares por cada tutoría</w:t>
      </w:r>
      <w:r w:rsidR="009F7A65" w:rsidRPr="00686E74">
        <w:rPr>
          <w:color w:val="222222"/>
          <w:sz w:val="24"/>
          <w:szCs w:val="24"/>
          <w:shd w:val="clear" w:color="auto" w:fill="FFFFFF"/>
        </w:rPr>
        <w:t xml:space="preserve"> llevada hasta su conclusión</w:t>
      </w:r>
      <w:r w:rsidRPr="00686E74">
        <w:rPr>
          <w:color w:val="222222"/>
          <w:sz w:val="24"/>
          <w:szCs w:val="24"/>
          <w:shd w:val="clear" w:color="auto" w:fill="FFFFFF"/>
        </w:rPr>
        <w:t xml:space="preserve">. La aceptación </w:t>
      </w:r>
      <w:r w:rsidR="009F7A65" w:rsidRPr="00686E74">
        <w:rPr>
          <w:color w:val="222222"/>
          <w:sz w:val="24"/>
          <w:szCs w:val="24"/>
          <w:shd w:val="clear" w:color="auto" w:fill="FFFFFF"/>
        </w:rPr>
        <w:t xml:space="preserve">para esta modalidad </w:t>
      </w:r>
      <w:r w:rsidRPr="00686E74">
        <w:rPr>
          <w:color w:val="222222"/>
          <w:sz w:val="24"/>
          <w:szCs w:val="24"/>
          <w:shd w:val="clear" w:color="auto" w:fill="FFFFFF"/>
        </w:rPr>
        <w:t>será voluntaria</w:t>
      </w:r>
      <w:r w:rsidR="00461377">
        <w:rPr>
          <w:color w:val="222222"/>
          <w:sz w:val="24"/>
          <w:szCs w:val="24"/>
          <w:shd w:val="clear" w:color="auto" w:fill="FFFFFF"/>
        </w:rPr>
        <w:t xml:space="preserve"> y extra</w:t>
      </w:r>
      <w:r w:rsidRPr="00686E74">
        <w:rPr>
          <w:color w:val="222222"/>
          <w:sz w:val="24"/>
          <w:szCs w:val="24"/>
          <w:shd w:val="clear" w:color="auto" w:fill="FFFFFF"/>
        </w:rPr>
        <w:t>, y la asignación será discrecional, vía la Dirección Académica y autorización previa, caso por caso, de la Rectoría y la Coordinación Académica Internacional</w:t>
      </w:r>
      <w:r w:rsidRPr="00686E74">
        <w:rPr>
          <w:rFonts w:ascii="Georgia" w:hAnsi="Georgia"/>
          <w:color w:val="222222"/>
          <w:sz w:val="24"/>
          <w:szCs w:val="24"/>
          <w:shd w:val="clear" w:color="auto" w:fill="FFFFFF"/>
        </w:rPr>
        <w:t xml:space="preserve">. </w:t>
      </w:r>
      <w:r w:rsidRPr="00686E74">
        <w:rPr>
          <w:color w:val="222222"/>
          <w:sz w:val="24"/>
          <w:szCs w:val="24"/>
          <w:shd w:val="clear" w:color="auto" w:fill="FFFFFF"/>
        </w:rPr>
        <w:t>​</w:t>
      </w:r>
      <w:r w:rsidR="009E7EFF" w:rsidRPr="00686E74">
        <w:rPr>
          <w:color w:val="222222"/>
          <w:sz w:val="24"/>
          <w:szCs w:val="24"/>
          <w:shd w:val="clear" w:color="auto" w:fill="FFFFFF"/>
        </w:rPr>
        <w:t xml:space="preserve">Las tutorías avanzadas del equipo interno no interfieren en las cargas de tareas usuales. </w:t>
      </w:r>
    </w:p>
    <w:p w:rsidR="0059000A" w:rsidRPr="00686E74" w:rsidRDefault="0059000A" w:rsidP="005B3609">
      <w:pPr>
        <w:shd w:val="clear" w:color="auto" w:fill="FFFFFF"/>
        <w:jc w:val="both"/>
        <w:rPr>
          <w:color w:val="222222"/>
          <w:sz w:val="24"/>
          <w:szCs w:val="24"/>
          <w:shd w:val="clear" w:color="auto" w:fill="FFFFFF"/>
        </w:rPr>
      </w:pPr>
    </w:p>
    <w:p w:rsidR="00D95F1D" w:rsidRPr="00686E74" w:rsidRDefault="009713CF" w:rsidP="00C367D9">
      <w:pPr>
        <w:pStyle w:val="Prrafodelista"/>
        <w:numPr>
          <w:ilvl w:val="0"/>
          <w:numId w:val="2"/>
        </w:numPr>
        <w:shd w:val="clear" w:color="auto" w:fill="FFFFFF"/>
        <w:jc w:val="both"/>
        <w:rPr>
          <w:color w:val="222222"/>
          <w:sz w:val="24"/>
          <w:szCs w:val="24"/>
          <w:lang w:val="es-MX" w:eastAsia="es-MX"/>
        </w:rPr>
      </w:pPr>
      <w:r w:rsidRPr="00686E74">
        <w:rPr>
          <w:b/>
          <w:color w:val="222222"/>
          <w:sz w:val="24"/>
          <w:szCs w:val="24"/>
          <w:lang w:val="es-MX" w:eastAsia="es-MX"/>
        </w:rPr>
        <w:t>La i</w:t>
      </w:r>
      <w:r w:rsidR="0059000A" w:rsidRPr="00686E74">
        <w:rPr>
          <w:b/>
          <w:color w:val="222222"/>
          <w:sz w:val="24"/>
          <w:szCs w:val="24"/>
          <w:lang w:val="es-MX" w:eastAsia="es-MX"/>
        </w:rPr>
        <w:t xml:space="preserve">nstitución </w:t>
      </w:r>
      <w:r w:rsidR="0056244D" w:rsidRPr="00686E74">
        <w:rPr>
          <w:b/>
          <w:color w:val="222222"/>
          <w:sz w:val="24"/>
          <w:szCs w:val="24"/>
          <w:lang w:val="es-MX" w:eastAsia="es-MX"/>
        </w:rPr>
        <w:t>está realizando acciones</w:t>
      </w:r>
      <w:r w:rsidR="0056244D" w:rsidRPr="00686E74">
        <w:rPr>
          <w:color w:val="222222"/>
          <w:sz w:val="24"/>
          <w:szCs w:val="24"/>
          <w:lang w:val="es-MX" w:eastAsia="es-MX"/>
        </w:rPr>
        <w:t xml:space="preserve"> para inducir la visibilidad de los miembros del equipo académico mediante diversas opciones. Es importante para la institución</w:t>
      </w:r>
      <w:r w:rsidR="00E56F05" w:rsidRPr="00686E74">
        <w:rPr>
          <w:color w:val="222222"/>
          <w:sz w:val="24"/>
          <w:szCs w:val="24"/>
          <w:lang w:val="es-MX" w:eastAsia="es-MX"/>
        </w:rPr>
        <w:t xml:space="preserve"> y para el académico investigador en lo personal</w:t>
      </w:r>
      <w:r w:rsidR="0056244D" w:rsidRPr="00686E74">
        <w:rPr>
          <w:color w:val="222222"/>
          <w:sz w:val="24"/>
          <w:szCs w:val="24"/>
          <w:lang w:val="es-MX" w:eastAsia="es-MX"/>
        </w:rPr>
        <w:t xml:space="preserve">. Una de estas </w:t>
      </w:r>
      <w:r w:rsidRPr="00686E74">
        <w:rPr>
          <w:color w:val="222222"/>
          <w:sz w:val="24"/>
          <w:szCs w:val="24"/>
          <w:lang w:val="es-MX" w:eastAsia="es-MX"/>
        </w:rPr>
        <w:t xml:space="preserve">vías son las redes sociales. </w:t>
      </w:r>
      <w:r w:rsidR="00D95F1D" w:rsidRPr="00686E74">
        <w:rPr>
          <w:color w:val="222222"/>
          <w:sz w:val="24"/>
          <w:szCs w:val="24"/>
          <w:lang w:val="es-MX" w:eastAsia="es-MX"/>
        </w:rPr>
        <w:t>Por ejemplo</w:t>
      </w:r>
      <w:r w:rsidR="00501A34" w:rsidRPr="00686E74">
        <w:rPr>
          <w:color w:val="222222"/>
          <w:sz w:val="24"/>
          <w:szCs w:val="24"/>
          <w:lang w:val="es-MX" w:eastAsia="es-MX"/>
        </w:rPr>
        <w:t>:</w:t>
      </w:r>
      <w:r w:rsidR="00D95F1D" w:rsidRPr="00686E74">
        <w:rPr>
          <w:color w:val="222222"/>
          <w:sz w:val="24"/>
          <w:szCs w:val="24"/>
          <w:lang w:val="es-MX" w:eastAsia="es-MX"/>
        </w:rPr>
        <w:t xml:space="preserve"> Facebook, Google +, Linkedin, Twitter, Canales de YouTube y Vimeo. El público objetivo al que llegamos es de perfil académico, profesionales, científicos y predomina el sector educativo en todos los niveles. Alcance: más de 35 países. </w:t>
      </w:r>
    </w:p>
    <w:p w:rsidR="00DA350D" w:rsidRPr="00686E74" w:rsidRDefault="00DA350D" w:rsidP="00DA350D">
      <w:pPr>
        <w:pStyle w:val="Prrafodelista"/>
        <w:shd w:val="clear" w:color="auto" w:fill="FFFFFF"/>
        <w:jc w:val="both"/>
        <w:rPr>
          <w:color w:val="222222"/>
          <w:sz w:val="24"/>
          <w:szCs w:val="24"/>
          <w:lang w:val="es-MX" w:eastAsia="es-MX"/>
        </w:rPr>
      </w:pPr>
    </w:p>
    <w:p w:rsidR="00194A95" w:rsidRPr="00686E74" w:rsidRDefault="00194A95" w:rsidP="00D95F1D">
      <w:pPr>
        <w:pStyle w:val="Prrafodelista"/>
        <w:shd w:val="clear" w:color="auto" w:fill="FFFFFF"/>
        <w:jc w:val="both"/>
        <w:rPr>
          <w:color w:val="222222"/>
          <w:sz w:val="24"/>
          <w:szCs w:val="24"/>
          <w:lang w:val="es-MX" w:eastAsia="es-MX"/>
        </w:rPr>
      </w:pPr>
      <w:r w:rsidRPr="00686E74">
        <w:rPr>
          <w:color w:val="222222"/>
          <w:sz w:val="24"/>
          <w:szCs w:val="24"/>
          <w:lang w:val="es-MX" w:eastAsia="es-MX"/>
        </w:rPr>
        <w:t xml:space="preserve">Se reitera: </w:t>
      </w:r>
    </w:p>
    <w:p w:rsidR="005B3609" w:rsidRPr="00686E74" w:rsidRDefault="00194A95" w:rsidP="00F55FE3">
      <w:pPr>
        <w:shd w:val="clear" w:color="auto" w:fill="FFFFFF"/>
        <w:ind w:left="708"/>
        <w:jc w:val="both"/>
        <w:rPr>
          <w:color w:val="222222"/>
          <w:sz w:val="24"/>
          <w:szCs w:val="24"/>
          <w:lang w:val="es-MX" w:eastAsia="es-MX"/>
        </w:rPr>
      </w:pPr>
      <w:r w:rsidRPr="00686E74">
        <w:rPr>
          <w:color w:val="222222"/>
          <w:sz w:val="24"/>
          <w:szCs w:val="24"/>
          <w:lang w:val="es-MX" w:eastAsia="es-MX"/>
        </w:rPr>
        <w:t>Participación periódica, básicamente en: Facebook, Blog, grabaciones cortas en video y el formato de Diálogos en Multiversidad que ya cono</w:t>
      </w:r>
      <w:r w:rsidR="00857900" w:rsidRPr="00686E74">
        <w:rPr>
          <w:color w:val="222222"/>
          <w:sz w:val="24"/>
          <w:szCs w:val="24"/>
          <w:lang w:val="es-MX" w:eastAsia="es-MX"/>
        </w:rPr>
        <w:t>cemos. La</w:t>
      </w:r>
      <w:r w:rsidRPr="00686E74">
        <w:rPr>
          <w:color w:val="222222"/>
          <w:sz w:val="24"/>
          <w:szCs w:val="24"/>
          <w:lang w:val="es-MX" w:eastAsia="es-MX"/>
        </w:rPr>
        <w:t xml:space="preserve"> grabación</w:t>
      </w:r>
      <w:r w:rsidR="00501A34" w:rsidRPr="00686E74">
        <w:rPr>
          <w:color w:val="222222"/>
          <w:sz w:val="24"/>
          <w:szCs w:val="24"/>
          <w:lang w:val="es-MX" w:eastAsia="es-MX"/>
        </w:rPr>
        <w:t xml:space="preserve"> en video</w:t>
      </w:r>
      <w:r w:rsidRPr="00686E74">
        <w:rPr>
          <w:color w:val="222222"/>
          <w:sz w:val="24"/>
          <w:szCs w:val="24"/>
          <w:lang w:val="es-MX" w:eastAsia="es-MX"/>
        </w:rPr>
        <w:t xml:space="preserve">, coordinación con producción y edición queda bajo su responsabilidad para que los formatos y estilos sean </w:t>
      </w:r>
      <w:r w:rsidR="00497DB1" w:rsidRPr="00686E74">
        <w:rPr>
          <w:color w:val="222222"/>
          <w:sz w:val="24"/>
          <w:szCs w:val="24"/>
          <w:lang w:val="es-MX" w:eastAsia="es-MX"/>
        </w:rPr>
        <w:t xml:space="preserve">los autorizados. </w:t>
      </w:r>
      <w:r w:rsidR="005B3609" w:rsidRPr="00686E74">
        <w:rPr>
          <w:color w:val="222222"/>
          <w:sz w:val="24"/>
          <w:szCs w:val="24"/>
          <w:lang w:val="es-MX" w:eastAsia="es-MX"/>
        </w:rPr>
        <w:t>​</w:t>
      </w:r>
    </w:p>
    <w:p w:rsidR="00EF53F8" w:rsidRPr="00686E74" w:rsidRDefault="00EF53F8" w:rsidP="00F55FE3">
      <w:pPr>
        <w:shd w:val="clear" w:color="auto" w:fill="FFFFFF"/>
        <w:ind w:left="708"/>
        <w:jc w:val="both"/>
        <w:rPr>
          <w:color w:val="222222"/>
          <w:sz w:val="24"/>
          <w:szCs w:val="24"/>
          <w:lang w:val="es-MX" w:eastAsia="es-MX"/>
        </w:rPr>
      </w:pPr>
      <w:r w:rsidRPr="00686E74">
        <w:rPr>
          <w:color w:val="222222"/>
          <w:sz w:val="24"/>
          <w:szCs w:val="24"/>
          <w:lang w:val="es-MX" w:eastAsia="es-MX"/>
        </w:rPr>
        <w:t xml:space="preserve">Si alguien publica en Facebook, el equipo técnico se encargará de adecuar lo necesario para el resto de los medios. </w:t>
      </w:r>
    </w:p>
    <w:p w:rsidR="00466A40" w:rsidRPr="00686E74" w:rsidRDefault="00466A40" w:rsidP="00F55FE3">
      <w:pPr>
        <w:shd w:val="clear" w:color="auto" w:fill="FFFFFF"/>
        <w:ind w:left="708"/>
        <w:jc w:val="both"/>
        <w:rPr>
          <w:color w:val="222222"/>
          <w:sz w:val="24"/>
          <w:szCs w:val="24"/>
          <w:lang w:val="es-MX" w:eastAsia="es-MX"/>
        </w:rPr>
      </w:pPr>
      <w:r w:rsidRPr="00686E74">
        <w:rPr>
          <w:color w:val="222222"/>
          <w:sz w:val="24"/>
          <w:szCs w:val="24"/>
          <w:lang w:val="es-MX" w:eastAsia="es-MX"/>
        </w:rPr>
        <w:t xml:space="preserve">¿Qué publicar? </w:t>
      </w:r>
      <w:r w:rsidR="008D21A9">
        <w:rPr>
          <w:color w:val="222222"/>
          <w:sz w:val="24"/>
          <w:szCs w:val="24"/>
          <w:lang w:val="es-MX" w:eastAsia="es-MX"/>
        </w:rPr>
        <w:t>C</w:t>
      </w:r>
      <w:r w:rsidRPr="00686E74">
        <w:rPr>
          <w:color w:val="222222"/>
          <w:sz w:val="24"/>
          <w:szCs w:val="24"/>
          <w:lang w:val="es-MX" w:eastAsia="es-MX"/>
        </w:rPr>
        <w:t xml:space="preserve">onferencias, reflexiones académicas, </w:t>
      </w:r>
      <w:r w:rsidR="002C1761" w:rsidRPr="00686E74">
        <w:rPr>
          <w:color w:val="222222"/>
          <w:sz w:val="24"/>
          <w:szCs w:val="24"/>
          <w:lang w:val="es-MX" w:eastAsia="es-MX"/>
        </w:rPr>
        <w:t>avances de investigaciones, reseñas de libros, comentarios sobre</w:t>
      </w:r>
      <w:r w:rsidRPr="00686E74">
        <w:rPr>
          <w:color w:val="222222"/>
          <w:sz w:val="24"/>
          <w:szCs w:val="24"/>
          <w:lang w:val="es-MX" w:eastAsia="es-MX"/>
        </w:rPr>
        <w:t xml:space="preserve"> sucesos actuales tanto locales, regionales, nacionales e internacionales; </w:t>
      </w:r>
      <w:r w:rsidR="002C1761" w:rsidRPr="00686E74">
        <w:rPr>
          <w:color w:val="222222"/>
          <w:sz w:val="24"/>
          <w:szCs w:val="24"/>
          <w:lang w:val="es-MX" w:eastAsia="es-MX"/>
        </w:rPr>
        <w:t xml:space="preserve">videos: los temas son abiertos y la única premisa es que tengan asociación y naturaleza académica. </w:t>
      </w:r>
    </w:p>
    <w:p w:rsidR="008D21A9" w:rsidRDefault="008D21A9" w:rsidP="00F55FE3">
      <w:pPr>
        <w:shd w:val="clear" w:color="auto" w:fill="FFFFFF"/>
        <w:ind w:left="708"/>
        <w:jc w:val="both"/>
        <w:rPr>
          <w:color w:val="222222"/>
          <w:sz w:val="24"/>
          <w:szCs w:val="24"/>
          <w:lang w:val="es-MX" w:eastAsia="es-MX"/>
        </w:rPr>
      </w:pPr>
    </w:p>
    <w:p w:rsidR="002C1761" w:rsidRPr="00686E74" w:rsidRDefault="002C1761" w:rsidP="00F55FE3">
      <w:pPr>
        <w:shd w:val="clear" w:color="auto" w:fill="FFFFFF"/>
        <w:ind w:left="708"/>
        <w:jc w:val="both"/>
        <w:rPr>
          <w:color w:val="222222"/>
          <w:sz w:val="24"/>
          <w:szCs w:val="24"/>
          <w:lang w:val="es-MX" w:eastAsia="es-MX"/>
        </w:rPr>
      </w:pPr>
      <w:r w:rsidRPr="00686E74">
        <w:rPr>
          <w:color w:val="222222"/>
          <w:sz w:val="24"/>
          <w:szCs w:val="24"/>
          <w:lang w:val="es-MX" w:eastAsia="es-MX"/>
        </w:rPr>
        <w:t xml:space="preserve">DIÁLOGOS EN MULTIVERSIDAD. Sigue vigente. </w:t>
      </w:r>
    </w:p>
    <w:p w:rsidR="00501A34" w:rsidRPr="00686E74" w:rsidRDefault="00501A34" w:rsidP="00F55FE3">
      <w:pPr>
        <w:shd w:val="clear" w:color="auto" w:fill="FFFFFF"/>
        <w:ind w:left="708"/>
        <w:jc w:val="both"/>
        <w:rPr>
          <w:color w:val="222222"/>
          <w:sz w:val="24"/>
          <w:szCs w:val="24"/>
          <w:lang w:val="es-MX" w:eastAsia="es-MX"/>
        </w:rPr>
      </w:pPr>
      <w:r w:rsidRPr="00686E74">
        <w:rPr>
          <w:color w:val="222222"/>
          <w:sz w:val="24"/>
          <w:szCs w:val="24"/>
          <w:lang w:val="es-MX" w:eastAsia="es-MX"/>
        </w:rPr>
        <w:t xml:space="preserve">Cada miembro es responsable de su </w:t>
      </w:r>
      <w:r w:rsidR="005D262A" w:rsidRPr="00686E74">
        <w:rPr>
          <w:color w:val="222222"/>
          <w:sz w:val="24"/>
          <w:szCs w:val="24"/>
          <w:lang w:val="es-MX" w:eastAsia="es-MX"/>
        </w:rPr>
        <w:t xml:space="preserve">iniciativa y lo reactivaremos esperando que cada miembro coadyuve y programe cuando menos un evento de este tipo </w:t>
      </w:r>
      <w:r w:rsidR="00EF53F8" w:rsidRPr="00686E74">
        <w:rPr>
          <w:color w:val="222222"/>
          <w:sz w:val="24"/>
          <w:szCs w:val="24"/>
          <w:lang w:val="es-MX" w:eastAsia="es-MX"/>
        </w:rPr>
        <w:t xml:space="preserve">cada mes. </w:t>
      </w:r>
    </w:p>
    <w:p w:rsidR="004142DC" w:rsidRPr="004142DC" w:rsidRDefault="004142DC" w:rsidP="004142DC">
      <w:pPr>
        <w:rPr>
          <w:lang w:val="es-ES_tradnl"/>
        </w:rPr>
      </w:pPr>
    </w:p>
    <w:p w:rsidR="004142DC" w:rsidRDefault="004142DC" w:rsidP="004142DC">
      <w:pPr>
        <w:rPr>
          <w:lang w:val="es-ES_tradnl"/>
        </w:rPr>
      </w:pPr>
    </w:p>
    <w:p w:rsidR="008D4FFE" w:rsidRPr="00686E74" w:rsidRDefault="00BE5C32" w:rsidP="003A0FBC">
      <w:pPr>
        <w:pStyle w:val="Sangradetextonormal"/>
        <w:tabs>
          <w:tab w:val="left" w:pos="1620"/>
          <w:tab w:val="left" w:pos="3960"/>
          <w:tab w:val="left" w:pos="5580"/>
          <w:tab w:val="left" w:pos="7920"/>
        </w:tabs>
        <w:jc w:val="both"/>
        <w:rPr>
          <w:b w:val="0"/>
          <w:szCs w:val="24"/>
        </w:rPr>
      </w:pPr>
      <w:r w:rsidRPr="00686E74">
        <w:rPr>
          <w:b w:val="0"/>
          <w:szCs w:val="24"/>
        </w:rPr>
        <w:t xml:space="preserve">Dada en </w:t>
      </w:r>
      <w:r w:rsidR="00AB5467" w:rsidRPr="00686E74">
        <w:rPr>
          <w:b w:val="0"/>
          <w:szCs w:val="24"/>
        </w:rPr>
        <w:t>ciudad de México</w:t>
      </w:r>
      <w:r w:rsidRPr="00686E74">
        <w:rPr>
          <w:b w:val="0"/>
          <w:szCs w:val="24"/>
        </w:rPr>
        <w:t xml:space="preserve">, a los </w:t>
      </w:r>
      <w:r w:rsidR="00461377">
        <w:rPr>
          <w:b w:val="0"/>
          <w:szCs w:val="24"/>
        </w:rPr>
        <w:t>15</w:t>
      </w:r>
      <w:r w:rsidR="005B3609" w:rsidRPr="00686E74">
        <w:rPr>
          <w:b w:val="0"/>
          <w:szCs w:val="24"/>
        </w:rPr>
        <w:t xml:space="preserve"> días del mes de </w:t>
      </w:r>
      <w:r w:rsidR="00461377">
        <w:rPr>
          <w:b w:val="0"/>
          <w:szCs w:val="24"/>
        </w:rPr>
        <w:t>Octubre</w:t>
      </w:r>
      <w:r w:rsidR="008D4FFE" w:rsidRPr="00686E74">
        <w:rPr>
          <w:b w:val="0"/>
          <w:szCs w:val="24"/>
        </w:rPr>
        <w:t xml:space="preserve"> de </w:t>
      </w:r>
      <w:r w:rsidR="005B3609" w:rsidRPr="00686E74">
        <w:rPr>
          <w:b w:val="0"/>
          <w:szCs w:val="24"/>
        </w:rPr>
        <w:t>2015</w:t>
      </w:r>
      <w:r w:rsidR="008D4FFE" w:rsidRPr="00686E74">
        <w:rPr>
          <w:b w:val="0"/>
          <w:szCs w:val="24"/>
        </w:rPr>
        <w:t>.</w:t>
      </w:r>
    </w:p>
    <w:p w:rsidR="00CD265C" w:rsidRDefault="00CD265C" w:rsidP="00065A52">
      <w:pPr>
        <w:ind w:right="-520"/>
        <w:rPr>
          <w:sz w:val="24"/>
          <w:szCs w:val="24"/>
        </w:rPr>
      </w:pPr>
    </w:p>
    <w:p w:rsidR="00CD265C" w:rsidRDefault="00CD265C" w:rsidP="00CD265C">
      <w:pPr>
        <w:ind w:right="-520"/>
        <w:jc w:val="center"/>
        <w:rPr>
          <w:sz w:val="24"/>
          <w:szCs w:val="24"/>
        </w:rPr>
      </w:pPr>
    </w:p>
    <w:p w:rsidR="00447CFE" w:rsidRDefault="001C162A" w:rsidP="007A719F">
      <w:pPr>
        <w:ind w:right="-520"/>
        <w:jc w:val="center"/>
        <w:rPr>
          <w:sz w:val="24"/>
          <w:szCs w:val="24"/>
        </w:rPr>
      </w:pPr>
      <w:r>
        <w:rPr>
          <w:noProof/>
          <w:sz w:val="24"/>
          <w:szCs w:val="24"/>
          <w:lang w:val="es-MX" w:eastAsia="es-MX"/>
        </w:rPr>
        <w:drawing>
          <wp:anchor distT="0" distB="0" distL="114300" distR="114300" simplePos="0" relativeHeight="251658240" behindDoc="0" locked="0" layoutInCell="1" allowOverlap="1" wp14:anchorId="287AB727" wp14:editId="06D10C91">
            <wp:simplePos x="0" y="0"/>
            <wp:positionH relativeFrom="column">
              <wp:posOffset>1653540</wp:posOffset>
            </wp:positionH>
            <wp:positionV relativeFrom="paragraph">
              <wp:posOffset>15875</wp:posOffset>
            </wp:positionV>
            <wp:extent cx="2292350" cy="680085"/>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92350" cy="680085"/>
                    </a:xfrm>
                    <a:prstGeom prst="rect">
                      <a:avLst/>
                    </a:prstGeom>
                    <a:noFill/>
                  </pic:spPr>
                </pic:pic>
              </a:graphicData>
            </a:graphic>
          </wp:anchor>
        </w:drawing>
      </w:r>
    </w:p>
    <w:p w:rsidR="001C162A" w:rsidRDefault="001C162A" w:rsidP="00CD265C">
      <w:pPr>
        <w:ind w:right="-520"/>
        <w:jc w:val="center"/>
        <w:rPr>
          <w:sz w:val="24"/>
          <w:szCs w:val="24"/>
        </w:rPr>
      </w:pPr>
    </w:p>
    <w:p w:rsidR="001C162A" w:rsidRDefault="001C162A" w:rsidP="00CD265C">
      <w:pPr>
        <w:ind w:right="-520"/>
        <w:jc w:val="center"/>
        <w:rPr>
          <w:sz w:val="24"/>
          <w:szCs w:val="24"/>
        </w:rPr>
      </w:pPr>
    </w:p>
    <w:p w:rsidR="00C91A14" w:rsidRDefault="00AC06D7" w:rsidP="00CD265C">
      <w:pPr>
        <w:ind w:right="-520"/>
        <w:jc w:val="center"/>
        <w:rPr>
          <w:sz w:val="24"/>
          <w:szCs w:val="24"/>
        </w:rPr>
      </w:pPr>
      <w:r>
        <w:rPr>
          <w:sz w:val="24"/>
          <w:szCs w:val="24"/>
        </w:rPr>
        <w:t xml:space="preserve">Rubén Armando </w:t>
      </w:r>
      <w:proofErr w:type="spellStart"/>
      <w:r>
        <w:rPr>
          <w:sz w:val="24"/>
          <w:szCs w:val="24"/>
        </w:rPr>
        <w:t>Reynaga</w:t>
      </w:r>
      <w:proofErr w:type="spellEnd"/>
      <w:r>
        <w:rPr>
          <w:sz w:val="24"/>
          <w:szCs w:val="24"/>
        </w:rPr>
        <w:t xml:space="preserve"> Valdez</w:t>
      </w:r>
    </w:p>
    <w:p w:rsidR="00AC06D7" w:rsidRPr="00922C4F" w:rsidRDefault="00AC06D7" w:rsidP="00CD265C">
      <w:pPr>
        <w:ind w:right="-520"/>
        <w:jc w:val="center"/>
        <w:rPr>
          <w:b/>
          <w:sz w:val="24"/>
          <w:szCs w:val="24"/>
        </w:rPr>
      </w:pPr>
      <w:r>
        <w:rPr>
          <w:sz w:val="24"/>
          <w:szCs w:val="24"/>
        </w:rPr>
        <w:t>Rector de Multiversidad Mundo Real Edgar Morin, A. C.</w:t>
      </w:r>
    </w:p>
    <w:sectPr w:rsidR="00AC06D7" w:rsidRPr="00922C4F" w:rsidSect="006E070D">
      <w:pgSz w:w="12240" w:h="15840" w:code="1"/>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36C8A"/>
    <w:multiLevelType w:val="hybridMultilevel"/>
    <w:tmpl w:val="193C7552"/>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E162B36"/>
    <w:multiLevelType w:val="hybridMultilevel"/>
    <w:tmpl w:val="E640D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E1F160A"/>
    <w:multiLevelType w:val="hybridMultilevel"/>
    <w:tmpl w:val="353238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F991B42"/>
    <w:multiLevelType w:val="hybridMultilevel"/>
    <w:tmpl w:val="3176CCE6"/>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ED17A87"/>
    <w:multiLevelType w:val="hybridMultilevel"/>
    <w:tmpl w:val="4BC05EA0"/>
    <w:lvl w:ilvl="0" w:tplc="685C210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A52"/>
    <w:rsid w:val="00022C1A"/>
    <w:rsid w:val="00025795"/>
    <w:rsid w:val="00025B9F"/>
    <w:rsid w:val="00034FC3"/>
    <w:rsid w:val="00042F9F"/>
    <w:rsid w:val="00065A52"/>
    <w:rsid w:val="00075223"/>
    <w:rsid w:val="00097F93"/>
    <w:rsid w:val="000C43D0"/>
    <w:rsid w:val="000C56E5"/>
    <w:rsid w:val="000E3B7D"/>
    <w:rsid w:val="00133031"/>
    <w:rsid w:val="001479BB"/>
    <w:rsid w:val="0015311B"/>
    <w:rsid w:val="00154137"/>
    <w:rsid w:val="00194A95"/>
    <w:rsid w:val="001A7E1B"/>
    <w:rsid w:val="001C162A"/>
    <w:rsid w:val="001D729B"/>
    <w:rsid w:val="001D75B5"/>
    <w:rsid w:val="00224EEE"/>
    <w:rsid w:val="00284EC4"/>
    <w:rsid w:val="00285B3B"/>
    <w:rsid w:val="002A7A13"/>
    <w:rsid w:val="002C06AB"/>
    <w:rsid w:val="002C1761"/>
    <w:rsid w:val="002D1C12"/>
    <w:rsid w:val="002F4D11"/>
    <w:rsid w:val="00303747"/>
    <w:rsid w:val="003048E6"/>
    <w:rsid w:val="003051F7"/>
    <w:rsid w:val="0031253B"/>
    <w:rsid w:val="003448C6"/>
    <w:rsid w:val="003A0FBC"/>
    <w:rsid w:val="003E6276"/>
    <w:rsid w:val="004142DC"/>
    <w:rsid w:val="00447CFE"/>
    <w:rsid w:val="00461377"/>
    <w:rsid w:val="00466A40"/>
    <w:rsid w:val="004671D1"/>
    <w:rsid w:val="0047641D"/>
    <w:rsid w:val="00482962"/>
    <w:rsid w:val="00497DB1"/>
    <w:rsid w:val="004A77F6"/>
    <w:rsid w:val="004F37EE"/>
    <w:rsid w:val="004F45EB"/>
    <w:rsid w:val="00501A34"/>
    <w:rsid w:val="005201D6"/>
    <w:rsid w:val="005218FB"/>
    <w:rsid w:val="0052642E"/>
    <w:rsid w:val="00550FCA"/>
    <w:rsid w:val="00552FC5"/>
    <w:rsid w:val="00556261"/>
    <w:rsid w:val="0056244D"/>
    <w:rsid w:val="005807AC"/>
    <w:rsid w:val="0059000A"/>
    <w:rsid w:val="005B19C3"/>
    <w:rsid w:val="005B27B7"/>
    <w:rsid w:val="005B3609"/>
    <w:rsid w:val="005D262A"/>
    <w:rsid w:val="005E12E2"/>
    <w:rsid w:val="006014E1"/>
    <w:rsid w:val="0062030D"/>
    <w:rsid w:val="00625DE3"/>
    <w:rsid w:val="00673C42"/>
    <w:rsid w:val="006820DF"/>
    <w:rsid w:val="00686E74"/>
    <w:rsid w:val="00697B0D"/>
    <w:rsid w:val="006A6040"/>
    <w:rsid w:val="006C0629"/>
    <w:rsid w:val="006D1D8E"/>
    <w:rsid w:val="006D587F"/>
    <w:rsid w:val="006E070D"/>
    <w:rsid w:val="00715287"/>
    <w:rsid w:val="00734E6C"/>
    <w:rsid w:val="007664FF"/>
    <w:rsid w:val="00771AE5"/>
    <w:rsid w:val="007967A4"/>
    <w:rsid w:val="007A719F"/>
    <w:rsid w:val="007C63AE"/>
    <w:rsid w:val="007E2153"/>
    <w:rsid w:val="007E79E2"/>
    <w:rsid w:val="00802AB7"/>
    <w:rsid w:val="008225CD"/>
    <w:rsid w:val="008415A5"/>
    <w:rsid w:val="00842CFD"/>
    <w:rsid w:val="00844E3B"/>
    <w:rsid w:val="00851281"/>
    <w:rsid w:val="00857900"/>
    <w:rsid w:val="00871A9E"/>
    <w:rsid w:val="00897622"/>
    <w:rsid w:val="008C483C"/>
    <w:rsid w:val="008D21A9"/>
    <w:rsid w:val="008D4FFE"/>
    <w:rsid w:val="00901282"/>
    <w:rsid w:val="00902BB9"/>
    <w:rsid w:val="00916839"/>
    <w:rsid w:val="00922C4F"/>
    <w:rsid w:val="009713CF"/>
    <w:rsid w:val="009A1868"/>
    <w:rsid w:val="009A23ED"/>
    <w:rsid w:val="009D5174"/>
    <w:rsid w:val="009D5F27"/>
    <w:rsid w:val="009E7EFF"/>
    <w:rsid w:val="009F23D1"/>
    <w:rsid w:val="009F7A65"/>
    <w:rsid w:val="00AA096B"/>
    <w:rsid w:val="00AB5467"/>
    <w:rsid w:val="00AB7EC2"/>
    <w:rsid w:val="00AC06D7"/>
    <w:rsid w:val="00AC41AC"/>
    <w:rsid w:val="00B063F5"/>
    <w:rsid w:val="00B21F01"/>
    <w:rsid w:val="00B2551A"/>
    <w:rsid w:val="00B53D02"/>
    <w:rsid w:val="00BB6584"/>
    <w:rsid w:val="00BD4512"/>
    <w:rsid w:val="00BE5C32"/>
    <w:rsid w:val="00C6516E"/>
    <w:rsid w:val="00C91A14"/>
    <w:rsid w:val="00C92D19"/>
    <w:rsid w:val="00CD265C"/>
    <w:rsid w:val="00CD63FF"/>
    <w:rsid w:val="00D433FA"/>
    <w:rsid w:val="00D5686A"/>
    <w:rsid w:val="00D949A5"/>
    <w:rsid w:val="00D95F1D"/>
    <w:rsid w:val="00DA350D"/>
    <w:rsid w:val="00DB6A1B"/>
    <w:rsid w:val="00DC1C93"/>
    <w:rsid w:val="00E56F05"/>
    <w:rsid w:val="00E656BC"/>
    <w:rsid w:val="00E82A86"/>
    <w:rsid w:val="00EF53F8"/>
    <w:rsid w:val="00F1370D"/>
    <w:rsid w:val="00F15BAF"/>
    <w:rsid w:val="00F16A00"/>
    <w:rsid w:val="00F332D3"/>
    <w:rsid w:val="00F37B83"/>
    <w:rsid w:val="00F55FE3"/>
    <w:rsid w:val="00F73753"/>
    <w:rsid w:val="00F95037"/>
    <w:rsid w:val="00FA69BE"/>
    <w:rsid w:val="00FC5ABD"/>
    <w:rsid w:val="00FD211A"/>
    <w:rsid w:val="00FD3D4A"/>
    <w:rsid w:val="00FE3A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8211E8-34F6-4CAC-8A39-4C94E28B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A52"/>
    <w:rPr>
      <w:rFonts w:ascii="Times New Roman" w:eastAsia="Times New Roman" w:hAnsi="Times New Roman"/>
      <w:lang w:val="es-ES" w:eastAsia="es-ES"/>
    </w:rPr>
  </w:style>
  <w:style w:type="paragraph" w:styleId="Ttulo1">
    <w:name w:val="heading 1"/>
    <w:basedOn w:val="Normal"/>
    <w:next w:val="Normal"/>
    <w:link w:val="Ttulo1Car"/>
    <w:qFormat/>
    <w:rsid w:val="00065A52"/>
    <w:pPr>
      <w:keepNext/>
      <w:outlineLvl w:val="0"/>
    </w:pPr>
    <w:rPr>
      <w:color w:val="000000"/>
      <w:sz w:val="24"/>
      <w:lang w:val="en-US"/>
    </w:rPr>
  </w:style>
  <w:style w:type="paragraph" w:styleId="Ttulo6">
    <w:name w:val="heading 6"/>
    <w:basedOn w:val="Normal"/>
    <w:next w:val="Normal"/>
    <w:link w:val="Ttulo6Car"/>
    <w:qFormat/>
    <w:rsid w:val="00065A52"/>
    <w:pPr>
      <w:keepNext/>
      <w:jc w:val="center"/>
      <w:outlineLvl w:val="5"/>
    </w:pPr>
    <w:rPr>
      <w:b/>
      <w:color w:val="000000"/>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065A52"/>
    <w:rPr>
      <w:rFonts w:ascii="Times New Roman" w:eastAsia="Times New Roman" w:hAnsi="Times New Roman" w:cs="Times New Roman"/>
      <w:color w:val="000000"/>
      <w:sz w:val="24"/>
      <w:szCs w:val="20"/>
      <w:lang w:val="en-US" w:eastAsia="es-ES"/>
    </w:rPr>
  </w:style>
  <w:style w:type="character" w:customStyle="1" w:styleId="Ttulo6Car">
    <w:name w:val="Título 6 Car"/>
    <w:link w:val="Ttulo6"/>
    <w:rsid w:val="00065A52"/>
    <w:rPr>
      <w:rFonts w:ascii="Times New Roman" w:eastAsia="Times New Roman" w:hAnsi="Times New Roman" w:cs="Times New Roman"/>
      <w:b/>
      <w:color w:val="000000"/>
      <w:sz w:val="24"/>
      <w:szCs w:val="20"/>
      <w:lang w:val="es-ES_tradnl" w:eastAsia="es-ES"/>
    </w:rPr>
  </w:style>
  <w:style w:type="paragraph" w:styleId="Sangradetextonormal">
    <w:name w:val="Body Text Indent"/>
    <w:basedOn w:val="Normal"/>
    <w:link w:val="SangradetextonormalCar"/>
    <w:rsid w:val="00065A52"/>
    <w:rPr>
      <w:b/>
      <w:color w:val="000000"/>
      <w:sz w:val="24"/>
      <w:lang w:val="es-ES_tradnl"/>
    </w:rPr>
  </w:style>
  <w:style w:type="character" w:customStyle="1" w:styleId="SangradetextonormalCar">
    <w:name w:val="Sangría de texto normal Car"/>
    <w:link w:val="Sangradetextonormal"/>
    <w:rsid w:val="00065A52"/>
    <w:rPr>
      <w:rFonts w:ascii="Times New Roman" w:eastAsia="Times New Roman" w:hAnsi="Times New Roman" w:cs="Times New Roman"/>
      <w:b/>
      <w:color w:val="000000"/>
      <w:sz w:val="24"/>
      <w:szCs w:val="20"/>
      <w:lang w:val="es-ES_tradnl" w:eastAsia="es-ES"/>
    </w:rPr>
  </w:style>
  <w:style w:type="paragraph" w:styleId="Sangra2detindependiente">
    <w:name w:val="Body Text Indent 2"/>
    <w:basedOn w:val="Normal"/>
    <w:link w:val="Sangra2detindependienteCar"/>
    <w:rsid w:val="00065A52"/>
    <w:pPr>
      <w:ind w:left="1843" w:hanging="1843"/>
      <w:jc w:val="both"/>
    </w:pPr>
    <w:rPr>
      <w:color w:val="000000"/>
      <w:sz w:val="24"/>
      <w:lang w:val="es-ES_tradnl"/>
    </w:rPr>
  </w:style>
  <w:style w:type="character" w:customStyle="1" w:styleId="Sangra2detindependienteCar">
    <w:name w:val="Sangría 2 de t. independiente Car"/>
    <w:link w:val="Sangra2detindependiente"/>
    <w:rsid w:val="00065A52"/>
    <w:rPr>
      <w:rFonts w:ascii="Times New Roman" w:eastAsia="Times New Roman" w:hAnsi="Times New Roman" w:cs="Times New Roman"/>
      <w:color w:val="000000"/>
      <w:sz w:val="24"/>
      <w:szCs w:val="20"/>
      <w:lang w:val="es-ES_tradnl" w:eastAsia="es-ES"/>
    </w:rPr>
  </w:style>
  <w:style w:type="paragraph" w:styleId="Textoindependiente">
    <w:name w:val="Body Text"/>
    <w:basedOn w:val="Normal"/>
    <w:link w:val="TextoindependienteCar"/>
    <w:rsid w:val="00065A52"/>
    <w:pPr>
      <w:jc w:val="both"/>
    </w:pPr>
    <w:rPr>
      <w:color w:val="000000"/>
      <w:sz w:val="24"/>
      <w:lang w:val="es-ES_tradnl"/>
    </w:rPr>
  </w:style>
  <w:style w:type="character" w:customStyle="1" w:styleId="TextoindependienteCar">
    <w:name w:val="Texto independiente Car"/>
    <w:link w:val="Textoindependiente"/>
    <w:rsid w:val="00065A52"/>
    <w:rPr>
      <w:rFonts w:ascii="Times New Roman" w:eastAsia="Times New Roman" w:hAnsi="Times New Roman" w:cs="Times New Roman"/>
      <w:color w:val="000000"/>
      <w:sz w:val="24"/>
      <w:szCs w:val="20"/>
      <w:lang w:val="es-ES_tradnl" w:eastAsia="es-ES"/>
    </w:rPr>
  </w:style>
  <w:style w:type="paragraph" w:styleId="Textodeglobo">
    <w:name w:val="Balloon Text"/>
    <w:basedOn w:val="Normal"/>
    <w:link w:val="TextodegloboCar"/>
    <w:uiPriority w:val="99"/>
    <w:semiHidden/>
    <w:unhideWhenUsed/>
    <w:rsid w:val="00F95037"/>
    <w:rPr>
      <w:rFonts w:ascii="Segoe UI" w:hAnsi="Segoe UI" w:cs="Segoe UI"/>
      <w:sz w:val="18"/>
      <w:szCs w:val="18"/>
    </w:rPr>
  </w:style>
  <w:style w:type="character" w:customStyle="1" w:styleId="TextodegloboCar">
    <w:name w:val="Texto de globo Car"/>
    <w:link w:val="Textodeglobo"/>
    <w:uiPriority w:val="99"/>
    <w:semiHidden/>
    <w:rsid w:val="00F95037"/>
    <w:rPr>
      <w:rFonts w:ascii="Segoe UI" w:eastAsia="Times New Roman" w:hAnsi="Segoe UI" w:cs="Segoe UI"/>
      <w:sz w:val="18"/>
      <w:szCs w:val="18"/>
      <w:lang w:val="es-ES" w:eastAsia="es-ES"/>
    </w:rPr>
  </w:style>
  <w:style w:type="character" w:customStyle="1" w:styleId="apple-converted-space">
    <w:name w:val="apple-converted-space"/>
    <w:rsid w:val="005B3609"/>
  </w:style>
  <w:style w:type="paragraph" w:styleId="Prrafodelista">
    <w:name w:val="List Paragraph"/>
    <w:basedOn w:val="Normal"/>
    <w:uiPriority w:val="34"/>
    <w:qFormat/>
    <w:rsid w:val="00590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70177">
      <w:bodyDiv w:val="1"/>
      <w:marLeft w:val="0"/>
      <w:marRight w:val="0"/>
      <w:marTop w:val="0"/>
      <w:marBottom w:val="0"/>
      <w:divBdr>
        <w:top w:val="none" w:sz="0" w:space="0" w:color="auto"/>
        <w:left w:val="none" w:sz="0" w:space="0" w:color="auto"/>
        <w:bottom w:val="none" w:sz="0" w:space="0" w:color="auto"/>
        <w:right w:val="none" w:sz="0" w:space="0" w:color="auto"/>
      </w:divBdr>
      <w:divsChild>
        <w:div w:id="475220013">
          <w:marLeft w:val="0"/>
          <w:marRight w:val="0"/>
          <w:marTop w:val="0"/>
          <w:marBottom w:val="0"/>
          <w:divBdr>
            <w:top w:val="none" w:sz="0" w:space="0" w:color="auto"/>
            <w:left w:val="none" w:sz="0" w:space="0" w:color="auto"/>
            <w:bottom w:val="none" w:sz="0" w:space="0" w:color="auto"/>
            <w:right w:val="none" w:sz="0" w:space="0" w:color="auto"/>
          </w:divBdr>
          <w:divsChild>
            <w:div w:id="1671980185">
              <w:marLeft w:val="0"/>
              <w:marRight w:val="0"/>
              <w:marTop w:val="0"/>
              <w:marBottom w:val="0"/>
              <w:divBdr>
                <w:top w:val="none" w:sz="0" w:space="0" w:color="auto"/>
                <w:left w:val="none" w:sz="0" w:space="0" w:color="auto"/>
                <w:bottom w:val="none" w:sz="0" w:space="0" w:color="auto"/>
                <w:right w:val="none" w:sz="0" w:space="0" w:color="auto"/>
              </w:divBdr>
            </w:div>
            <w:div w:id="177760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67360">
      <w:bodyDiv w:val="1"/>
      <w:marLeft w:val="0"/>
      <w:marRight w:val="0"/>
      <w:marTop w:val="0"/>
      <w:marBottom w:val="0"/>
      <w:divBdr>
        <w:top w:val="none" w:sz="0" w:space="0" w:color="auto"/>
        <w:left w:val="none" w:sz="0" w:space="0" w:color="auto"/>
        <w:bottom w:val="none" w:sz="0" w:space="0" w:color="auto"/>
        <w:right w:val="none" w:sz="0" w:space="0" w:color="auto"/>
      </w:divBdr>
      <w:divsChild>
        <w:div w:id="1369528207">
          <w:marLeft w:val="0"/>
          <w:marRight w:val="0"/>
          <w:marTop w:val="0"/>
          <w:marBottom w:val="0"/>
          <w:divBdr>
            <w:top w:val="none" w:sz="0" w:space="0" w:color="auto"/>
            <w:left w:val="none" w:sz="0" w:space="0" w:color="auto"/>
            <w:bottom w:val="none" w:sz="0" w:space="0" w:color="auto"/>
            <w:right w:val="none" w:sz="0" w:space="0" w:color="auto"/>
          </w:divBdr>
          <w:divsChild>
            <w:div w:id="31737216">
              <w:marLeft w:val="0"/>
              <w:marRight w:val="0"/>
              <w:marTop w:val="0"/>
              <w:marBottom w:val="0"/>
              <w:divBdr>
                <w:top w:val="none" w:sz="0" w:space="0" w:color="auto"/>
                <w:left w:val="none" w:sz="0" w:space="0" w:color="auto"/>
                <w:bottom w:val="none" w:sz="0" w:space="0" w:color="auto"/>
                <w:right w:val="none" w:sz="0" w:space="0" w:color="auto"/>
              </w:divBdr>
            </w:div>
            <w:div w:id="153472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00623">
      <w:bodyDiv w:val="1"/>
      <w:marLeft w:val="0"/>
      <w:marRight w:val="0"/>
      <w:marTop w:val="0"/>
      <w:marBottom w:val="0"/>
      <w:divBdr>
        <w:top w:val="none" w:sz="0" w:space="0" w:color="auto"/>
        <w:left w:val="none" w:sz="0" w:space="0" w:color="auto"/>
        <w:bottom w:val="none" w:sz="0" w:space="0" w:color="auto"/>
        <w:right w:val="none" w:sz="0" w:space="0" w:color="auto"/>
      </w:divBdr>
      <w:divsChild>
        <w:div w:id="388578267">
          <w:marLeft w:val="0"/>
          <w:marRight w:val="0"/>
          <w:marTop w:val="0"/>
          <w:marBottom w:val="0"/>
          <w:divBdr>
            <w:top w:val="none" w:sz="0" w:space="0" w:color="auto"/>
            <w:left w:val="none" w:sz="0" w:space="0" w:color="auto"/>
            <w:bottom w:val="none" w:sz="0" w:space="0" w:color="auto"/>
            <w:right w:val="none" w:sz="0" w:space="0" w:color="auto"/>
          </w:divBdr>
          <w:divsChild>
            <w:div w:id="43677491">
              <w:marLeft w:val="0"/>
              <w:marRight w:val="0"/>
              <w:marTop w:val="0"/>
              <w:marBottom w:val="0"/>
              <w:divBdr>
                <w:top w:val="none" w:sz="0" w:space="0" w:color="auto"/>
                <w:left w:val="none" w:sz="0" w:space="0" w:color="auto"/>
                <w:bottom w:val="none" w:sz="0" w:space="0" w:color="auto"/>
                <w:right w:val="none" w:sz="0" w:space="0" w:color="auto"/>
              </w:divBdr>
            </w:div>
          </w:divsChild>
        </w:div>
        <w:div w:id="865949756">
          <w:marLeft w:val="0"/>
          <w:marRight w:val="0"/>
          <w:marTop w:val="0"/>
          <w:marBottom w:val="0"/>
          <w:divBdr>
            <w:top w:val="none" w:sz="0" w:space="0" w:color="auto"/>
            <w:left w:val="none" w:sz="0" w:space="0" w:color="auto"/>
            <w:bottom w:val="none" w:sz="0" w:space="0" w:color="auto"/>
            <w:right w:val="none" w:sz="0" w:space="0" w:color="auto"/>
          </w:divBdr>
          <w:divsChild>
            <w:div w:id="1777365842">
              <w:marLeft w:val="0"/>
              <w:marRight w:val="0"/>
              <w:marTop w:val="0"/>
              <w:marBottom w:val="0"/>
              <w:divBdr>
                <w:top w:val="none" w:sz="0" w:space="0" w:color="auto"/>
                <w:left w:val="none" w:sz="0" w:space="0" w:color="auto"/>
                <w:bottom w:val="none" w:sz="0" w:space="0" w:color="auto"/>
                <w:right w:val="none" w:sz="0" w:space="0" w:color="auto"/>
              </w:divBdr>
            </w:div>
          </w:divsChild>
        </w:div>
        <w:div w:id="1050151000">
          <w:marLeft w:val="0"/>
          <w:marRight w:val="0"/>
          <w:marTop w:val="0"/>
          <w:marBottom w:val="0"/>
          <w:divBdr>
            <w:top w:val="none" w:sz="0" w:space="0" w:color="auto"/>
            <w:left w:val="none" w:sz="0" w:space="0" w:color="auto"/>
            <w:bottom w:val="none" w:sz="0" w:space="0" w:color="auto"/>
            <w:right w:val="none" w:sz="0" w:space="0" w:color="auto"/>
          </w:divBdr>
          <w:divsChild>
            <w:div w:id="1974017024">
              <w:marLeft w:val="0"/>
              <w:marRight w:val="0"/>
              <w:marTop w:val="0"/>
              <w:marBottom w:val="0"/>
              <w:divBdr>
                <w:top w:val="none" w:sz="0" w:space="0" w:color="auto"/>
                <w:left w:val="none" w:sz="0" w:space="0" w:color="auto"/>
                <w:bottom w:val="none" w:sz="0" w:space="0" w:color="auto"/>
                <w:right w:val="none" w:sz="0" w:space="0" w:color="auto"/>
              </w:divBdr>
              <w:divsChild>
                <w:div w:id="20958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92562">
          <w:marLeft w:val="0"/>
          <w:marRight w:val="0"/>
          <w:marTop w:val="0"/>
          <w:marBottom w:val="0"/>
          <w:divBdr>
            <w:top w:val="none" w:sz="0" w:space="0" w:color="auto"/>
            <w:left w:val="none" w:sz="0" w:space="0" w:color="auto"/>
            <w:bottom w:val="none" w:sz="0" w:space="0" w:color="auto"/>
            <w:right w:val="none" w:sz="0" w:space="0" w:color="auto"/>
          </w:divBdr>
          <w:divsChild>
            <w:div w:id="337848749">
              <w:marLeft w:val="0"/>
              <w:marRight w:val="0"/>
              <w:marTop w:val="0"/>
              <w:marBottom w:val="0"/>
              <w:divBdr>
                <w:top w:val="none" w:sz="0" w:space="0" w:color="auto"/>
                <w:left w:val="none" w:sz="0" w:space="0" w:color="auto"/>
                <w:bottom w:val="none" w:sz="0" w:space="0" w:color="auto"/>
                <w:right w:val="none" w:sz="0" w:space="0" w:color="auto"/>
              </w:divBdr>
              <w:divsChild>
                <w:div w:id="153022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55643">
      <w:bodyDiv w:val="1"/>
      <w:marLeft w:val="0"/>
      <w:marRight w:val="0"/>
      <w:marTop w:val="0"/>
      <w:marBottom w:val="0"/>
      <w:divBdr>
        <w:top w:val="none" w:sz="0" w:space="0" w:color="auto"/>
        <w:left w:val="none" w:sz="0" w:space="0" w:color="auto"/>
        <w:bottom w:val="none" w:sz="0" w:space="0" w:color="auto"/>
        <w:right w:val="none" w:sz="0" w:space="0" w:color="auto"/>
      </w:divBdr>
      <w:divsChild>
        <w:div w:id="1111516428">
          <w:marLeft w:val="0"/>
          <w:marRight w:val="0"/>
          <w:marTop w:val="0"/>
          <w:marBottom w:val="0"/>
          <w:divBdr>
            <w:top w:val="none" w:sz="0" w:space="0" w:color="auto"/>
            <w:left w:val="none" w:sz="0" w:space="0" w:color="auto"/>
            <w:bottom w:val="none" w:sz="0" w:space="0" w:color="auto"/>
            <w:right w:val="none" w:sz="0" w:space="0" w:color="auto"/>
          </w:divBdr>
        </w:div>
        <w:div w:id="1257328020">
          <w:marLeft w:val="0"/>
          <w:marRight w:val="0"/>
          <w:marTop w:val="0"/>
          <w:marBottom w:val="0"/>
          <w:divBdr>
            <w:top w:val="none" w:sz="0" w:space="0" w:color="auto"/>
            <w:left w:val="none" w:sz="0" w:space="0" w:color="auto"/>
            <w:bottom w:val="none" w:sz="0" w:space="0" w:color="auto"/>
            <w:right w:val="none" w:sz="0" w:space="0" w:color="auto"/>
          </w:divBdr>
        </w:div>
      </w:divsChild>
    </w:div>
    <w:div w:id="1355612559">
      <w:bodyDiv w:val="1"/>
      <w:marLeft w:val="0"/>
      <w:marRight w:val="0"/>
      <w:marTop w:val="0"/>
      <w:marBottom w:val="0"/>
      <w:divBdr>
        <w:top w:val="none" w:sz="0" w:space="0" w:color="auto"/>
        <w:left w:val="none" w:sz="0" w:space="0" w:color="auto"/>
        <w:bottom w:val="none" w:sz="0" w:space="0" w:color="auto"/>
        <w:right w:val="none" w:sz="0" w:space="0" w:color="auto"/>
      </w:divBdr>
      <w:divsChild>
        <w:div w:id="2113472992">
          <w:marLeft w:val="0"/>
          <w:marRight w:val="0"/>
          <w:marTop w:val="0"/>
          <w:marBottom w:val="0"/>
          <w:divBdr>
            <w:top w:val="none" w:sz="0" w:space="0" w:color="auto"/>
            <w:left w:val="none" w:sz="0" w:space="0" w:color="auto"/>
            <w:bottom w:val="none" w:sz="0" w:space="0" w:color="auto"/>
            <w:right w:val="none" w:sz="0" w:space="0" w:color="auto"/>
          </w:divBdr>
          <w:divsChild>
            <w:div w:id="116158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741897">
      <w:bodyDiv w:val="1"/>
      <w:marLeft w:val="0"/>
      <w:marRight w:val="0"/>
      <w:marTop w:val="0"/>
      <w:marBottom w:val="0"/>
      <w:divBdr>
        <w:top w:val="none" w:sz="0" w:space="0" w:color="auto"/>
        <w:left w:val="none" w:sz="0" w:space="0" w:color="auto"/>
        <w:bottom w:val="none" w:sz="0" w:space="0" w:color="auto"/>
        <w:right w:val="none" w:sz="0" w:space="0" w:color="auto"/>
      </w:divBdr>
      <w:divsChild>
        <w:div w:id="1068647110">
          <w:marLeft w:val="0"/>
          <w:marRight w:val="0"/>
          <w:marTop w:val="0"/>
          <w:marBottom w:val="0"/>
          <w:divBdr>
            <w:top w:val="none" w:sz="0" w:space="0" w:color="auto"/>
            <w:left w:val="none" w:sz="0" w:space="0" w:color="auto"/>
            <w:bottom w:val="none" w:sz="0" w:space="0" w:color="auto"/>
            <w:right w:val="none" w:sz="0" w:space="0" w:color="auto"/>
          </w:divBdr>
          <w:divsChild>
            <w:div w:id="730544187">
              <w:marLeft w:val="0"/>
              <w:marRight w:val="0"/>
              <w:marTop w:val="0"/>
              <w:marBottom w:val="0"/>
              <w:divBdr>
                <w:top w:val="none" w:sz="0" w:space="0" w:color="auto"/>
                <w:left w:val="none" w:sz="0" w:space="0" w:color="auto"/>
                <w:bottom w:val="none" w:sz="0" w:space="0" w:color="auto"/>
                <w:right w:val="none" w:sz="0" w:space="0" w:color="auto"/>
              </w:divBdr>
            </w:div>
          </w:divsChild>
        </w:div>
        <w:div w:id="1315257993">
          <w:marLeft w:val="0"/>
          <w:marRight w:val="0"/>
          <w:marTop w:val="0"/>
          <w:marBottom w:val="0"/>
          <w:divBdr>
            <w:top w:val="none" w:sz="0" w:space="0" w:color="auto"/>
            <w:left w:val="none" w:sz="0" w:space="0" w:color="auto"/>
            <w:bottom w:val="none" w:sz="0" w:space="0" w:color="auto"/>
            <w:right w:val="none" w:sz="0" w:space="0" w:color="auto"/>
          </w:divBdr>
          <w:divsChild>
            <w:div w:id="1488470910">
              <w:marLeft w:val="0"/>
              <w:marRight w:val="0"/>
              <w:marTop w:val="0"/>
              <w:marBottom w:val="0"/>
              <w:divBdr>
                <w:top w:val="none" w:sz="0" w:space="0" w:color="auto"/>
                <w:left w:val="none" w:sz="0" w:space="0" w:color="auto"/>
                <w:bottom w:val="none" w:sz="0" w:space="0" w:color="auto"/>
                <w:right w:val="none" w:sz="0" w:space="0" w:color="auto"/>
              </w:divBdr>
              <w:divsChild>
                <w:div w:id="542595499">
                  <w:marLeft w:val="0"/>
                  <w:marRight w:val="0"/>
                  <w:marTop w:val="0"/>
                  <w:marBottom w:val="0"/>
                  <w:divBdr>
                    <w:top w:val="none" w:sz="0" w:space="0" w:color="auto"/>
                    <w:left w:val="none" w:sz="0" w:space="0" w:color="auto"/>
                    <w:bottom w:val="none" w:sz="0" w:space="0" w:color="auto"/>
                    <w:right w:val="none" w:sz="0" w:space="0" w:color="auto"/>
                  </w:divBdr>
                </w:div>
                <w:div w:id="663169456">
                  <w:marLeft w:val="0"/>
                  <w:marRight w:val="0"/>
                  <w:marTop w:val="0"/>
                  <w:marBottom w:val="0"/>
                  <w:divBdr>
                    <w:top w:val="none" w:sz="0" w:space="0" w:color="auto"/>
                    <w:left w:val="none" w:sz="0" w:space="0" w:color="auto"/>
                    <w:bottom w:val="none" w:sz="0" w:space="0" w:color="auto"/>
                    <w:right w:val="none" w:sz="0" w:space="0" w:color="auto"/>
                  </w:divBdr>
                </w:div>
                <w:div w:id="214184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778189">
      <w:bodyDiv w:val="1"/>
      <w:marLeft w:val="0"/>
      <w:marRight w:val="0"/>
      <w:marTop w:val="0"/>
      <w:marBottom w:val="0"/>
      <w:divBdr>
        <w:top w:val="none" w:sz="0" w:space="0" w:color="auto"/>
        <w:left w:val="none" w:sz="0" w:space="0" w:color="auto"/>
        <w:bottom w:val="none" w:sz="0" w:space="0" w:color="auto"/>
        <w:right w:val="none" w:sz="0" w:space="0" w:color="auto"/>
      </w:divBdr>
      <w:divsChild>
        <w:div w:id="187184160">
          <w:marLeft w:val="0"/>
          <w:marRight w:val="0"/>
          <w:marTop w:val="0"/>
          <w:marBottom w:val="0"/>
          <w:divBdr>
            <w:top w:val="none" w:sz="0" w:space="0" w:color="auto"/>
            <w:left w:val="none" w:sz="0" w:space="0" w:color="auto"/>
            <w:bottom w:val="none" w:sz="0" w:space="0" w:color="auto"/>
            <w:right w:val="none" w:sz="0" w:space="0" w:color="auto"/>
          </w:divBdr>
        </w:div>
      </w:divsChild>
    </w:div>
    <w:div w:id="1961915471">
      <w:bodyDiv w:val="1"/>
      <w:marLeft w:val="0"/>
      <w:marRight w:val="0"/>
      <w:marTop w:val="0"/>
      <w:marBottom w:val="0"/>
      <w:divBdr>
        <w:top w:val="none" w:sz="0" w:space="0" w:color="auto"/>
        <w:left w:val="none" w:sz="0" w:space="0" w:color="auto"/>
        <w:bottom w:val="none" w:sz="0" w:space="0" w:color="auto"/>
        <w:right w:val="none" w:sz="0" w:space="0" w:color="auto"/>
      </w:divBdr>
      <w:divsChild>
        <w:div w:id="92015141">
          <w:marLeft w:val="0"/>
          <w:marRight w:val="0"/>
          <w:marTop w:val="0"/>
          <w:marBottom w:val="0"/>
          <w:divBdr>
            <w:top w:val="none" w:sz="0" w:space="0" w:color="auto"/>
            <w:left w:val="none" w:sz="0" w:space="0" w:color="auto"/>
            <w:bottom w:val="none" w:sz="0" w:space="0" w:color="auto"/>
            <w:right w:val="none" w:sz="0" w:space="0" w:color="auto"/>
          </w:divBdr>
          <w:divsChild>
            <w:div w:id="1108236428">
              <w:marLeft w:val="0"/>
              <w:marRight w:val="0"/>
              <w:marTop w:val="0"/>
              <w:marBottom w:val="0"/>
              <w:divBdr>
                <w:top w:val="none" w:sz="0" w:space="0" w:color="auto"/>
                <w:left w:val="none" w:sz="0" w:space="0" w:color="auto"/>
                <w:bottom w:val="none" w:sz="0" w:space="0" w:color="auto"/>
                <w:right w:val="none" w:sz="0" w:space="0" w:color="auto"/>
              </w:divBdr>
            </w:div>
          </w:divsChild>
        </w:div>
        <w:div w:id="248777463">
          <w:marLeft w:val="0"/>
          <w:marRight w:val="0"/>
          <w:marTop w:val="0"/>
          <w:marBottom w:val="0"/>
          <w:divBdr>
            <w:top w:val="none" w:sz="0" w:space="0" w:color="auto"/>
            <w:left w:val="none" w:sz="0" w:space="0" w:color="auto"/>
            <w:bottom w:val="none" w:sz="0" w:space="0" w:color="auto"/>
            <w:right w:val="none" w:sz="0" w:space="0" w:color="auto"/>
          </w:divBdr>
          <w:divsChild>
            <w:div w:id="897210331">
              <w:marLeft w:val="0"/>
              <w:marRight w:val="0"/>
              <w:marTop w:val="0"/>
              <w:marBottom w:val="0"/>
              <w:divBdr>
                <w:top w:val="none" w:sz="0" w:space="0" w:color="auto"/>
                <w:left w:val="none" w:sz="0" w:space="0" w:color="auto"/>
                <w:bottom w:val="none" w:sz="0" w:space="0" w:color="auto"/>
                <w:right w:val="none" w:sz="0" w:space="0" w:color="auto"/>
              </w:divBdr>
              <w:divsChild>
                <w:div w:id="116504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08761">
          <w:marLeft w:val="0"/>
          <w:marRight w:val="0"/>
          <w:marTop w:val="0"/>
          <w:marBottom w:val="0"/>
          <w:divBdr>
            <w:top w:val="none" w:sz="0" w:space="0" w:color="auto"/>
            <w:left w:val="none" w:sz="0" w:space="0" w:color="auto"/>
            <w:bottom w:val="none" w:sz="0" w:space="0" w:color="auto"/>
            <w:right w:val="none" w:sz="0" w:space="0" w:color="auto"/>
          </w:divBdr>
          <w:divsChild>
            <w:div w:id="213935826">
              <w:marLeft w:val="0"/>
              <w:marRight w:val="0"/>
              <w:marTop w:val="0"/>
              <w:marBottom w:val="0"/>
              <w:divBdr>
                <w:top w:val="none" w:sz="0" w:space="0" w:color="auto"/>
                <w:left w:val="none" w:sz="0" w:space="0" w:color="auto"/>
                <w:bottom w:val="none" w:sz="0" w:space="0" w:color="auto"/>
                <w:right w:val="none" w:sz="0" w:space="0" w:color="auto"/>
              </w:divBdr>
              <w:divsChild>
                <w:div w:id="100882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32972">
          <w:marLeft w:val="0"/>
          <w:marRight w:val="0"/>
          <w:marTop w:val="0"/>
          <w:marBottom w:val="0"/>
          <w:divBdr>
            <w:top w:val="none" w:sz="0" w:space="0" w:color="auto"/>
            <w:left w:val="none" w:sz="0" w:space="0" w:color="auto"/>
            <w:bottom w:val="none" w:sz="0" w:space="0" w:color="auto"/>
            <w:right w:val="none" w:sz="0" w:space="0" w:color="auto"/>
          </w:divBdr>
          <w:divsChild>
            <w:div w:id="9983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469EB-0516-4F91-88B9-914619C08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1094</Words>
  <Characters>6021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FFHS</Company>
  <LinksUpToDate>false</LinksUpToDate>
  <CharactersWithSpaces>7101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sistest</dc:creator>
  <cp:keywords/>
  <cp:lastModifiedBy>Gustavo Casas</cp:lastModifiedBy>
  <cp:revision>5</cp:revision>
  <cp:lastPrinted>2014-10-29T18:59:00Z</cp:lastPrinted>
  <dcterms:created xsi:type="dcterms:W3CDTF">2015-03-14T17:36:00Z</dcterms:created>
  <dcterms:modified xsi:type="dcterms:W3CDTF">2015-10-15T21:03:00Z</dcterms:modified>
</cp:coreProperties>
</file>